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7A" w:rsidRDefault="00B15F7A" w:rsidP="00B348C2">
      <w:pPr>
        <w:pStyle w:val="ab"/>
        <w:adjustRightInd w:val="0"/>
        <w:snapToGrid w:val="0"/>
        <w:spacing w:beforeLines="50" w:afterLines="50"/>
        <w:rPr>
          <w:rFonts w:ascii="Arial" w:hAnsi="Arial" w:cs="Arial" w:hint="eastAsia"/>
          <w:sz w:val="21"/>
          <w:szCs w:val="44"/>
        </w:rPr>
      </w:pPr>
    </w:p>
    <w:p w:rsidR="00B348C2" w:rsidRDefault="00B348C2" w:rsidP="00B348C2">
      <w:pPr>
        <w:rPr>
          <w:rFonts w:hint="eastAsia"/>
        </w:rPr>
      </w:pPr>
    </w:p>
    <w:p w:rsidR="00B348C2" w:rsidRDefault="00B348C2" w:rsidP="00B348C2">
      <w:pPr>
        <w:rPr>
          <w:rFonts w:hint="eastAsia"/>
        </w:rPr>
      </w:pPr>
    </w:p>
    <w:p w:rsidR="00B348C2" w:rsidRDefault="00B348C2" w:rsidP="00B348C2">
      <w:pPr>
        <w:rPr>
          <w:rFonts w:hint="eastAsia"/>
        </w:rPr>
      </w:pPr>
    </w:p>
    <w:p w:rsidR="00B348C2" w:rsidRPr="00B348C2" w:rsidRDefault="00B348C2" w:rsidP="00B348C2"/>
    <w:p w:rsidR="00432267" w:rsidRPr="00432267" w:rsidRDefault="00432267" w:rsidP="00432267"/>
    <w:p w:rsidR="007768D1" w:rsidRPr="00B348C2" w:rsidRDefault="002E373A" w:rsidP="00B348C2">
      <w:pPr>
        <w:pStyle w:val="ab"/>
        <w:adjustRightInd w:val="0"/>
        <w:snapToGrid w:val="0"/>
        <w:spacing w:beforeLines="50" w:afterLines="50"/>
        <w:rPr>
          <w:rFonts w:ascii="Arial" w:hAnsi="Arial" w:cs="Arial"/>
          <w:b w:val="0"/>
          <w:bCs w:val="0"/>
          <w:sz w:val="44"/>
          <w:szCs w:val="44"/>
        </w:rPr>
      </w:pPr>
      <w:r w:rsidRPr="00B348C2">
        <w:rPr>
          <w:rFonts w:ascii="Arial" w:hAnsi="Arial" w:cs="Arial"/>
          <w:b w:val="0"/>
          <w:bCs w:val="0"/>
          <w:sz w:val="44"/>
          <w:szCs w:val="44"/>
        </w:rPr>
        <w:t xml:space="preserve">China Customs </w:t>
      </w:r>
      <w:r w:rsidR="00432267" w:rsidRPr="00B348C2">
        <w:rPr>
          <w:rFonts w:ascii="Arial" w:hAnsi="Arial" w:cs="Arial" w:hint="eastAsia"/>
          <w:b w:val="0"/>
          <w:bCs w:val="0"/>
          <w:sz w:val="44"/>
          <w:szCs w:val="44"/>
        </w:rPr>
        <w:t xml:space="preserve">Enforcement </w:t>
      </w:r>
      <w:r w:rsidRPr="00B348C2">
        <w:rPr>
          <w:rFonts w:ascii="Arial" w:hAnsi="Arial" w:cs="Arial" w:hint="eastAsia"/>
          <w:b w:val="0"/>
          <w:bCs w:val="0"/>
          <w:sz w:val="44"/>
          <w:szCs w:val="44"/>
        </w:rPr>
        <w:t xml:space="preserve">of </w:t>
      </w:r>
      <w:r w:rsidR="007768D1" w:rsidRPr="00B348C2">
        <w:rPr>
          <w:rFonts w:ascii="Arial" w:hAnsi="Arial" w:cs="Arial"/>
          <w:b w:val="0"/>
          <w:bCs w:val="0"/>
          <w:sz w:val="44"/>
          <w:szCs w:val="44"/>
        </w:rPr>
        <w:t xml:space="preserve">Intellectual Property </w:t>
      </w:r>
      <w:r w:rsidRPr="00B348C2">
        <w:rPr>
          <w:rFonts w:ascii="Arial" w:hAnsi="Arial" w:cs="Arial" w:hint="eastAsia"/>
          <w:b w:val="0"/>
          <w:bCs w:val="0"/>
          <w:sz w:val="44"/>
          <w:szCs w:val="44"/>
        </w:rPr>
        <w:t>Rights</w:t>
      </w:r>
      <w:r w:rsidRPr="00B348C2">
        <w:rPr>
          <w:rFonts w:ascii="Arial" w:hAnsi="Arial" w:cs="Arial"/>
          <w:b w:val="0"/>
          <w:bCs w:val="0"/>
          <w:sz w:val="44"/>
          <w:szCs w:val="44"/>
        </w:rPr>
        <w:t xml:space="preserve"> </w:t>
      </w:r>
      <w:r w:rsidR="00432267" w:rsidRPr="00B348C2">
        <w:rPr>
          <w:rFonts w:ascii="Arial" w:hAnsi="Arial" w:cs="Arial" w:hint="eastAsia"/>
          <w:b w:val="0"/>
          <w:bCs w:val="0"/>
          <w:sz w:val="44"/>
          <w:szCs w:val="44"/>
        </w:rPr>
        <w:t xml:space="preserve">(IPR) </w:t>
      </w:r>
      <w:r w:rsidR="007768D1" w:rsidRPr="00B348C2">
        <w:rPr>
          <w:rFonts w:ascii="Arial" w:hAnsi="Arial" w:cs="Arial"/>
          <w:b w:val="0"/>
          <w:bCs w:val="0"/>
          <w:sz w:val="44"/>
          <w:szCs w:val="44"/>
        </w:rPr>
        <w:t>in 2009</w:t>
      </w:r>
    </w:p>
    <w:p w:rsidR="007768D1" w:rsidRPr="00B24FC2" w:rsidRDefault="007768D1" w:rsidP="00B348C2">
      <w:pPr>
        <w:adjustRightInd w:val="0"/>
        <w:snapToGrid w:val="0"/>
        <w:spacing w:beforeLines="50" w:afterLines="50"/>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24FC2" w:rsidRDefault="007768D1" w:rsidP="00B348C2">
      <w:pPr>
        <w:adjustRightInd w:val="0"/>
        <w:snapToGrid w:val="0"/>
        <w:spacing w:beforeLines="50" w:afterLines="50"/>
        <w:jc w:val="center"/>
        <w:rPr>
          <w:rFonts w:ascii="Arial" w:hAnsi="Arial" w:cs="Arial"/>
          <w:b/>
          <w:sz w:val="32"/>
          <w:szCs w:val="32"/>
        </w:rPr>
      </w:pPr>
    </w:p>
    <w:p w:rsidR="007768D1" w:rsidRPr="00B348C2" w:rsidRDefault="007768D1" w:rsidP="00B348C2">
      <w:pPr>
        <w:adjustRightInd w:val="0"/>
        <w:snapToGrid w:val="0"/>
        <w:spacing w:beforeLines="50" w:afterLines="50"/>
        <w:jc w:val="center"/>
        <w:rPr>
          <w:rFonts w:ascii="Arial" w:hAnsi="Arial" w:cs="Arial"/>
          <w:b/>
          <w:sz w:val="28"/>
          <w:szCs w:val="28"/>
        </w:rPr>
      </w:pPr>
    </w:p>
    <w:p w:rsidR="007768D1" w:rsidRPr="00B348C2" w:rsidRDefault="007768D1" w:rsidP="00B348C2">
      <w:pPr>
        <w:adjustRightInd w:val="0"/>
        <w:snapToGrid w:val="0"/>
        <w:spacing w:beforeLines="50" w:afterLines="50"/>
        <w:jc w:val="center"/>
        <w:rPr>
          <w:rFonts w:ascii="Arial" w:hAnsi="Arial" w:cs="Arial"/>
          <w:b/>
          <w:sz w:val="28"/>
          <w:szCs w:val="28"/>
        </w:rPr>
      </w:pPr>
      <w:r w:rsidRPr="00B348C2">
        <w:rPr>
          <w:rFonts w:ascii="Arial" w:hAnsi="Arial" w:cs="Arial"/>
          <w:sz w:val="28"/>
          <w:szCs w:val="28"/>
        </w:rPr>
        <w:t xml:space="preserve">General Administration of Customs of the People’s Republic of China </w:t>
      </w:r>
      <w:r w:rsidR="00432267" w:rsidRPr="00B348C2">
        <w:rPr>
          <w:rFonts w:ascii="Arial" w:hAnsi="Arial" w:cs="Arial" w:hint="eastAsia"/>
          <w:sz w:val="28"/>
          <w:szCs w:val="28"/>
        </w:rPr>
        <w:t>(GACC)</w:t>
      </w:r>
    </w:p>
    <w:p w:rsidR="007768D1" w:rsidRPr="00B24FC2" w:rsidRDefault="007768D1" w:rsidP="00B348C2">
      <w:pPr>
        <w:adjustRightInd w:val="0"/>
        <w:snapToGrid w:val="0"/>
        <w:spacing w:beforeLines="50" w:afterLines="50"/>
        <w:jc w:val="center"/>
        <w:rPr>
          <w:rFonts w:ascii="Arial" w:hAnsi="Arial" w:cs="Arial"/>
          <w:b/>
          <w:szCs w:val="36"/>
        </w:rPr>
      </w:pPr>
      <w:r w:rsidRPr="00B24FC2">
        <w:rPr>
          <w:rFonts w:ascii="Arial" w:hAnsi="Arial" w:cs="Arial"/>
          <w:b/>
          <w:szCs w:val="36"/>
        </w:rPr>
        <w:br w:type="page"/>
      </w:r>
    </w:p>
    <w:p w:rsidR="007768D1" w:rsidRPr="00B24FC2" w:rsidRDefault="007768D1" w:rsidP="00B348C2">
      <w:pPr>
        <w:adjustRightInd w:val="0"/>
        <w:snapToGrid w:val="0"/>
        <w:spacing w:beforeLines="50" w:afterLines="50"/>
        <w:jc w:val="center"/>
        <w:rPr>
          <w:rFonts w:ascii="Arial" w:hAnsi="Arial" w:cs="Arial"/>
          <w:b/>
          <w:sz w:val="32"/>
          <w:szCs w:val="32"/>
        </w:rPr>
      </w:pPr>
      <w:r w:rsidRPr="00B24FC2">
        <w:rPr>
          <w:rFonts w:ascii="Arial" w:hAnsi="Arial" w:cs="Arial"/>
          <w:b/>
          <w:sz w:val="32"/>
          <w:szCs w:val="32"/>
        </w:rPr>
        <w:t>Contents</w:t>
      </w:r>
    </w:p>
    <w:p w:rsidR="007768D1" w:rsidRPr="00B24FC2" w:rsidRDefault="007768D1" w:rsidP="00B348C2">
      <w:pPr>
        <w:adjustRightInd w:val="0"/>
        <w:snapToGrid w:val="0"/>
        <w:spacing w:beforeLines="50" w:afterLines="50"/>
        <w:rPr>
          <w:rFonts w:ascii="Arial" w:hAnsi="Arial" w:cs="Arial"/>
          <w:b/>
          <w:sz w:val="32"/>
          <w:szCs w:val="32"/>
        </w:rPr>
      </w:pPr>
    </w:p>
    <w:p w:rsidR="007768D1" w:rsidRPr="00B24FC2" w:rsidRDefault="007768D1" w:rsidP="00B348C2">
      <w:pPr>
        <w:adjustRightInd w:val="0"/>
        <w:snapToGrid w:val="0"/>
        <w:spacing w:beforeLines="50" w:afterLines="50"/>
        <w:rPr>
          <w:rFonts w:ascii="Arial" w:hAnsi="Arial" w:cs="Arial"/>
          <w:b/>
          <w:sz w:val="32"/>
          <w:szCs w:val="32"/>
        </w:rPr>
      </w:pPr>
      <w:r w:rsidRPr="00B24FC2">
        <w:rPr>
          <w:rFonts w:ascii="Arial" w:hAnsi="Arial" w:cs="Arial"/>
          <w:b/>
          <w:sz w:val="32"/>
          <w:szCs w:val="32"/>
        </w:rPr>
        <w:t>Introduction</w:t>
      </w:r>
    </w:p>
    <w:p w:rsidR="007768D1" w:rsidRPr="00B24FC2" w:rsidRDefault="007768D1" w:rsidP="00B348C2">
      <w:pPr>
        <w:adjustRightInd w:val="0"/>
        <w:snapToGrid w:val="0"/>
        <w:spacing w:beforeLines="50" w:afterLines="50"/>
        <w:rPr>
          <w:rFonts w:ascii="Arial" w:hAnsi="Arial" w:cs="Arial"/>
          <w:b/>
          <w:sz w:val="32"/>
          <w:szCs w:val="32"/>
        </w:rPr>
      </w:pPr>
    </w:p>
    <w:p w:rsidR="007768D1" w:rsidRPr="00B24FC2" w:rsidRDefault="007768D1" w:rsidP="00B348C2">
      <w:pPr>
        <w:adjustRightInd w:val="0"/>
        <w:snapToGrid w:val="0"/>
        <w:spacing w:beforeLines="50" w:afterLines="50"/>
        <w:rPr>
          <w:rFonts w:ascii="Arial" w:hAnsi="Arial" w:cs="Arial"/>
          <w:b/>
          <w:sz w:val="32"/>
          <w:szCs w:val="32"/>
        </w:rPr>
      </w:pPr>
      <w:r w:rsidRPr="00B24FC2">
        <w:rPr>
          <w:rFonts w:ascii="Arial" w:hAnsi="Arial" w:cs="Arial"/>
          <w:b/>
          <w:sz w:val="32"/>
          <w:szCs w:val="32"/>
        </w:rPr>
        <w:t>I.</w:t>
      </w:r>
      <w:r w:rsidRPr="00B24FC2">
        <w:rPr>
          <w:rFonts w:ascii="Arial" w:hAnsi="Arial" w:cs="Arial"/>
          <w:b/>
          <w:sz w:val="32"/>
          <w:szCs w:val="32"/>
        </w:rPr>
        <w:tab/>
        <w:t xml:space="preserve">Overview of Customs </w:t>
      </w:r>
      <w:r w:rsidR="005C01C5" w:rsidRPr="00B24FC2">
        <w:rPr>
          <w:rFonts w:ascii="Arial" w:hAnsi="Arial" w:cs="Arial" w:hint="eastAsia"/>
          <w:b/>
          <w:sz w:val="32"/>
          <w:szCs w:val="32"/>
        </w:rPr>
        <w:t xml:space="preserve">IPR </w:t>
      </w:r>
      <w:r w:rsidR="005C01C5" w:rsidRPr="00B24FC2">
        <w:rPr>
          <w:rFonts w:ascii="Arial" w:hAnsi="Arial" w:cs="Arial"/>
          <w:b/>
          <w:sz w:val="32"/>
          <w:szCs w:val="32"/>
        </w:rPr>
        <w:t xml:space="preserve">Enforcement </w:t>
      </w:r>
      <w:r w:rsidRPr="00B24FC2">
        <w:rPr>
          <w:rFonts w:ascii="Arial" w:hAnsi="Arial" w:cs="Arial"/>
          <w:b/>
          <w:sz w:val="32"/>
          <w:szCs w:val="32"/>
        </w:rPr>
        <w:t>in 2009</w:t>
      </w:r>
    </w:p>
    <w:p w:rsidR="007768D1" w:rsidRPr="00B24FC2" w:rsidRDefault="007768D1" w:rsidP="00B348C2">
      <w:pPr>
        <w:adjustRightInd w:val="0"/>
        <w:snapToGrid w:val="0"/>
        <w:spacing w:beforeLines="50" w:afterLines="50"/>
        <w:rPr>
          <w:rFonts w:ascii="Arial" w:hAnsi="Arial" w:cs="Arial"/>
          <w:b/>
          <w:sz w:val="32"/>
          <w:szCs w:val="32"/>
        </w:rPr>
      </w:pPr>
      <w:r w:rsidRPr="00B24FC2">
        <w:rPr>
          <w:rFonts w:ascii="Arial" w:hAnsi="Arial" w:cs="Arial"/>
          <w:b/>
          <w:sz w:val="32"/>
          <w:szCs w:val="32"/>
        </w:rPr>
        <w:t>II.</w:t>
      </w:r>
      <w:r w:rsidRPr="00B24FC2">
        <w:rPr>
          <w:rFonts w:ascii="Arial" w:hAnsi="Arial" w:cs="Arial"/>
          <w:b/>
          <w:sz w:val="32"/>
          <w:szCs w:val="32"/>
        </w:rPr>
        <w:tab/>
      </w:r>
      <w:r w:rsidR="00DF6EB2">
        <w:rPr>
          <w:rFonts w:ascii="Arial" w:hAnsi="Arial" w:cs="Arial" w:hint="eastAsia"/>
          <w:b/>
          <w:sz w:val="32"/>
          <w:szCs w:val="32"/>
        </w:rPr>
        <w:t>Particulars</w:t>
      </w:r>
      <w:r w:rsidRPr="00B24FC2">
        <w:rPr>
          <w:rFonts w:ascii="Arial" w:hAnsi="Arial" w:cs="Arial"/>
          <w:b/>
          <w:sz w:val="32"/>
          <w:szCs w:val="32"/>
        </w:rPr>
        <w:t xml:space="preserve"> of Infringing Goods Detained by Customs in 2009</w:t>
      </w:r>
    </w:p>
    <w:p w:rsidR="007768D1" w:rsidRPr="00B24FC2" w:rsidRDefault="007768D1" w:rsidP="00B348C2">
      <w:pPr>
        <w:adjustRightInd w:val="0"/>
        <w:snapToGrid w:val="0"/>
        <w:spacing w:beforeLines="50" w:afterLines="50"/>
        <w:rPr>
          <w:rFonts w:ascii="Arial" w:hAnsi="Arial" w:cs="Arial"/>
          <w:b/>
          <w:sz w:val="32"/>
          <w:szCs w:val="32"/>
        </w:rPr>
      </w:pPr>
      <w:r w:rsidRPr="00B24FC2">
        <w:rPr>
          <w:rFonts w:ascii="Arial" w:hAnsi="Arial" w:cs="Arial"/>
          <w:b/>
          <w:sz w:val="32"/>
          <w:szCs w:val="32"/>
        </w:rPr>
        <w:t>III.</w:t>
      </w:r>
      <w:r w:rsidRPr="00B24FC2">
        <w:rPr>
          <w:rFonts w:ascii="Arial" w:hAnsi="Arial" w:cs="Arial"/>
          <w:b/>
          <w:sz w:val="32"/>
          <w:szCs w:val="32"/>
        </w:rPr>
        <w:tab/>
        <w:t xml:space="preserve">Key Measures for </w:t>
      </w:r>
      <w:r w:rsidR="00274C70" w:rsidRPr="00B24FC2">
        <w:rPr>
          <w:rFonts w:ascii="Arial" w:hAnsi="Arial" w:cs="Arial"/>
          <w:b/>
          <w:sz w:val="32"/>
          <w:szCs w:val="32"/>
        </w:rPr>
        <w:t xml:space="preserve">Customs </w:t>
      </w:r>
      <w:r w:rsidR="00274C70" w:rsidRPr="00B24FC2">
        <w:rPr>
          <w:rFonts w:ascii="Arial" w:hAnsi="Arial" w:cs="Arial" w:hint="eastAsia"/>
          <w:b/>
          <w:sz w:val="32"/>
          <w:szCs w:val="32"/>
        </w:rPr>
        <w:t xml:space="preserve">IPR </w:t>
      </w:r>
      <w:r w:rsidR="00B63EC9" w:rsidRPr="00B24FC2">
        <w:rPr>
          <w:rFonts w:ascii="Arial" w:hAnsi="Arial" w:cs="Arial"/>
          <w:b/>
          <w:sz w:val="32"/>
          <w:szCs w:val="32"/>
        </w:rPr>
        <w:t>Protection</w:t>
      </w:r>
    </w:p>
    <w:p w:rsidR="007768D1" w:rsidRPr="00B24FC2" w:rsidRDefault="007768D1" w:rsidP="00B348C2">
      <w:pPr>
        <w:adjustRightInd w:val="0"/>
        <w:snapToGrid w:val="0"/>
        <w:spacing w:beforeLines="50" w:afterLines="50"/>
        <w:rPr>
          <w:rFonts w:ascii="Arial" w:hAnsi="Arial" w:cs="Arial"/>
          <w:b/>
          <w:sz w:val="32"/>
          <w:szCs w:val="32"/>
        </w:rPr>
      </w:pPr>
      <w:r w:rsidRPr="00B24FC2">
        <w:rPr>
          <w:rFonts w:ascii="Arial" w:hAnsi="Arial" w:cs="Arial"/>
          <w:b/>
          <w:sz w:val="32"/>
          <w:szCs w:val="32"/>
        </w:rPr>
        <w:t>IV.</w:t>
      </w:r>
      <w:r w:rsidRPr="00B24FC2">
        <w:rPr>
          <w:rFonts w:ascii="Arial" w:hAnsi="Arial" w:cs="Arial"/>
          <w:b/>
          <w:sz w:val="32"/>
          <w:szCs w:val="32"/>
        </w:rPr>
        <w:tab/>
        <w:t xml:space="preserve">Key Work of </w:t>
      </w:r>
      <w:r w:rsidR="00274C70" w:rsidRPr="00B24FC2">
        <w:rPr>
          <w:rFonts w:ascii="Arial" w:hAnsi="Arial" w:cs="Arial"/>
          <w:b/>
          <w:sz w:val="32"/>
          <w:szCs w:val="32"/>
        </w:rPr>
        <w:t xml:space="preserve">Customs </w:t>
      </w:r>
      <w:r w:rsidR="00274C70" w:rsidRPr="00B24FC2">
        <w:rPr>
          <w:rFonts w:ascii="Arial" w:hAnsi="Arial" w:cs="Arial" w:hint="eastAsia"/>
          <w:b/>
          <w:sz w:val="32"/>
          <w:szCs w:val="32"/>
        </w:rPr>
        <w:t xml:space="preserve">IPR </w:t>
      </w:r>
      <w:r w:rsidR="00B63EC9" w:rsidRPr="00B24FC2">
        <w:rPr>
          <w:rFonts w:ascii="Arial" w:hAnsi="Arial" w:cs="Arial"/>
          <w:b/>
          <w:sz w:val="32"/>
          <w:szCs w:val="32"/>
        </w:rPr>
        <w:t>Protection</w:t>
      </w:r>
      <w:r w:rsidRPr="00B24FC2">
        <w:rPr>
          <w:rFonts w:ascii="Arial" w:hAnsi="Arial" w:cs="Arial"/>
          <w:b/>
          <w:sz w:val="32"/>
          <w:szCs w:val="32"/>
        </w:rPr>
        <w:t xml:space="preserve"> in 2010</w:t>
      </w:r>
    </w:p>
    <w:p w:rsidR="007768D1" w:rsidRPr="00B24FC2" w:rsidRDefault="007768D1" w:rsidP="00B348C2">
      <w:pPr>
        <w:adjustRightInd w:val="0"/>
        <w:snapToGrid w:val="0"/>
        <w:spacing w:beforeLines="50" w:afterLines="50"/>
        <w:rPr>
          <w:rFonts w:ascii="Arial" w:hAnsi="Arial" w:cs="Arial"/>
          <w:b/>
          <w:sz w:val="32"/>
          <w:szCs w:val="32"/>
        </w:rPr>
      </w:pPr>
    </w:p>
    <w:p w:rsidR="007768D1" w:rsidRPr="00B24FC2" w:rsidRDefault="007768D1" w:rsidP="00B348C2">
      <w:pPr>
        <w:adjustRightInd w:val="0"/>
        <w:snapToGrid w:val="0"/>
        <w:spacing w:beforeLines="50" w:afterLines="50"/>
        <w:jc w:val="left"/>
        <w:rPr>
          <w:rFonts w:ascii="Arial" w:hAnsi="Arial" w:cs="Arial"/>
          <w:b/>
          <w:sz w:val="32"/>
          <w:szCs w:val="32"/>
        </w:rPr>
      </w:pPr>
      <w:r w:rsidRPr="00B24FC2">
        <w:rPr>
          <w:rFonts w:ascii="Arial" w:hAnsi="Arial" w:cs="Arial"/>
          <w:b/>
          <w:sz w:val="32"/>
          <w:szCs w:val="32"/>
        </w:rPr>
        <w:t xml:space="preserve">Appendix: </w:t>
      </w:r>
      <w:r w:rsidR="00F653D6" w:rsidRPr="00B24FC2">
        <w:rPr>
          <w:rFonts w:ascii="Arial" w:hAnsi="Arial" w:cs="Arial"/>
          <w:b/>
          <w:sz w:val="32"/>
          <w:szCs w:val="32"/>
        </w:rPr>
        <w:t xml:space="preserve">Statistics of </w:t>
      </w:r>
      <w:r w:rsidR="001E5BB4" w:rsidRPr="00B24FC2">
        <w:rPr>
          <w:rFonts w:ascii="Arial" w:hAnsi="Arial" w:cs="Arial"/>
          <w:b/>
          <w:sz w:val="32"/>
          <w:szCs w:val="32"/>
        </w:rPr>
        <w:t xml:space="preserve">China </w:t>
      </w:r>
      <w:r w:rsidR="005B1CC2" w:rsidRPr="00B24FC2">
        <w:rPr>
          <w:rFonts w:ascii="Arial" w:hAnsi="Arial" w:cs="Arial"/>
          <w:b/>
          <w:sz w:val="32"/>
          <w:szCs w:val="32"/>
        </w:rPr>
        <w:t xml:space="preserve">Customs </w:t>
      </w:r>
      <w:r w:rsidR="005B1CC2" w:rsidRPr="00B24FC2">
        <w:rPr>
          <w:rFonts w:ascii="Arial" w:hAnsi="Arial" w:cs="Arial" w:hint="eastAsia"/>
          <w:b/>
          <w:sz w:val="32"/>
          <w:szCs w:val="32"/>
        </w:rPr>
        <w:t xml:space="preserve">IPR </w:t>
      </w:r>
      <w:r w:rsidR="005B1CC2" w:rsidRPr="00B24FC2">
        <w:rPr>
          <w:rFonts w:ascii="Arial" w:hAnsi="Arial" w:cs="Arial"/>
          <w:b/>
          <w:sz w:val="32"/>
          <w:szCs w:val="32"/>
        </w:rPr>
        <w:t>Enforcement</w:t>
      </w:r>
      <w:r w:rsidR="00F653D6" w:rsidRPr="00B24FC2">
        <w:rPr>
          <w:rFonts w:ascii="Arial" w:hAnsi="Arial" w:cs="Arial"/>
          <w:b/>
          <w:sz w:val="32"/>
          <w:szCs w:val="32"/>
        </w:rPr>
        <w:t xml:space="preserve"> in 2009</w:t>
      </w:r>
    </w:p>
    <w:p w:rsidR="007768D1" w:rsidRPr="00B24FC2" w:rsidRDefault="007768D1" w:rsidP="00B348C2">
      <w:pPr>
        <w:adjustRightInd w:val="0"/>
        <w:snapToGrid w:val="0"/>
        <w:spacing w:beforeLines="50" w:afterLines="50"/>
        <w:jc w:val="left"/>
        <w:rPr>
          <w:rFonts w:ascii="Arial" w:hAnsi="Arial" w:cs="Arial"/>
          <w:b/>
        </w:rPr>
      </w:pPr>
    </w:p>
    <w:p w:rsidR="007768D1" w:rsidRPr="00B24FC2" w:rsidRDefault="007768D1" w:rsidP="00B348C2">
      <w:pPr>
        <w:adjustRightInd w:val="0"/>
        <w:snapToGrid w:val="0"/>
        <w:spacing w:beforeLines="50" w:afterLines="50"/>
        <w:rPr>
          <w:rFonts w:ascii="Arial" w:hAnsi="Arial" w:cs="Arial"/>
          <w:b/>
          <w:szCs w:val="36"/>
        </w:rPr>
      </w:pPr>
      <w:r w:rsidRPr="00B24FC2">
        <w:rPr>
          <w:rFonts w:ascii="Arial" w:hAnsi="Arial" w:cs="Arial"/>
          <w:b/>
          <w:szCs w:val="36"/>
        </w:rPr>
        <w:br w:type="page"/>
      </w:r>
    </w:p>
    <w:p w:rsidR="007768D1" w:rsidRPr="00B24FC2" w:rsidRDefault="007768D1" w:rsidP="00B348C2">
      <w:pPr>
        <w:adjustRightInd w:val="0"/>
        <w:snapToGrid w:val="0"/>
        <w:spacing w:beforeLines="50" w:afterLines="50"/>
        <w:rPr>
          <w:rFonts w:ascii="Arial" w:hAnsi="Arial" w:cs="Arial"/>
          <w:b/>
          <w:szCs w:val="36"/>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Introduction</w:t>
      </w:r>
    </w:p>
    <w:p w:rsidR="007768D1" w:rsidRPr="00B24FC2" w:rsidRDefault="007768D1" w:rsidP="00B348C2">
      <w:pPr>
        <w:adjustRightInd w:val="0"/>
        <w:snapToGrid w:val="0"/>
        <w:spacing w:beforeLines="50" w:afterLines="50"/>
        <w:rPr>
          <w:rFonts w:ascii="Arial" w:hAnsi="Arial" w:cs="Arial"/>
          <w:b/>
          <w:szCs w:val="32"/>
        </w:rPr>
      </w:pP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China Customs firmly implemented the policies made by the </w:t>
      </w:r>
      <w:r w:rsidR="00A61587" w:rsidRPr="00B24FC2">
        <w:rPr>
          <w:rFonts w:ascii="Arial" w:hAnsi="Arial" w:cs="Arial" w:hint="eastAsia"/>
        </w:rPr>
        <w:t>S</w:t>
      </w:r>
      <w:r w:rsidRPr="00B24FC2">
        <w:rPr>
          <w:rFonts w:ascii="Arial" w:hAnsi="Arial" w:cs="Arial"/>
        </w:rPr>
        <w:t xml:space="preserve">tate against international financial crisis to focus on the optimization of Customs' supervision and service, introduced and carried out “Ten Measures of Customs for Promoting Economic Development” including strengthening the </w:t>
      </w:r>
      <w:r w:rsidR="00E77F82" w:rsidRPr="00B24FC2">
        <w:rPr>
          <w:rFonts w:ascii="Arial" w:hAnsi="Arial" w:cs="Arial"/>
        </w:rPr>
        <w:t>protection</w:t>
      </w:r>
      <w:r w:rsidR="00E77F82" w:rsidRPr="00B24FC2">
        <w:rPr>
          <w:rFonts w:ascii="Arial" w:hAnsi="Arial" w:cs="Arial" w:hint="eastAsia"/>
        </w:rPr>
        <w:t xml:space="preserve"> of</w:t>
      </w:r>
      <w:r w:rsidR="00E77F82" w:rsidRPr="00B24FC2">
        <w:rPr>
          <w:rFonts w:ascii="Arial" w:hAnsi="Arial" w:cs="Arial"/>
        </w:rPr>
        <w:t xml:space="preserve"> </w:t>
      </w:r>
      <w:r w:rsidRPr="00B24FC2">
        <w:rPr>
          <w:rFonts w:ascii="Arial" w:hAnsi="Arial" w:cs="Arial"/>
        </w:rPr>
        <w:t xml:space="preserve">intellectual property </w:t>
      </w:r>
      <w:r w:rsidR="00AE5EBA" w:rsidRPr="00B24FC2">
        <w:rPr>
          <w:rFonts w:ascii="Arial" w:hAnsi="Arial" w:cs="Arial" w:hint="eastAsia"/>
        </w:rPr>
        <w:t>rights</w:t>
      </w:r>
      <w:r w:rsidR="00E77F82" w:rsidRPr="00B24FC2">
        <w:rPr>
          <w:rFonts w:ascii="Arial" w:hAnsi="Arial" w:cs="Arial" w:hint="eastAsia"/>
        </w:rPr>
        <w:t xml:space="preserve"> (IPR)</w:t>
      </w:r>
      <w:r w:rsidR="00FD084D" w:rsidRPr="00B24FC2">
        <w:rPr>
          <w:rFonts w:ascii="Arial" w:hAnsi="Arial" w:cs="Arial"/>
        </w:rPr>
        <w:t>. In</w:t>
      </w:r>
      <w:r w:rsidRPr="00B24FC2">
        <w:rPr>
          <w:rFonts w:ascii="Arial" w:hAnsi="Arial" w:cs="Arial"/>
        </w:rPr>
        <w:t xml:space="preserve"> the </w:t>
      </w:r>
      <w:r w:rsidR="00C02478" w:rsidRPr="00B24FC2">
        <w:rPr>
          <w:rFonts w:ascii="Arial" w:hAnsi="Arial" w:cs="Arial" w:hint="eastAsia"/>
        </w:rPr>
        <w:t>field</w:t>
      </w:r>
      <w:r w:rsidR="00C02478" w:rsidRPr="00B24FC2">
        <w:rPr>
          <w:rFonts w:ascii="Arial" w:hAnsi="Arial" w:cs="Arial"/>
        </w:rPr>
        <w:t xml:space="preserve"> </w:t>
      </w:r>
      <w:r w:rsidRPr="00B24FC2">
        <w:rPr>
          <w:rFonts w:ascii="Arial" w:hAnsi="Arial" w:cs="Arial"/>
        </w:rPr>
        <w:t xml:space="preserve">of </w:t>
      </w:r>
      <w:r w:rsidR="00B16F98" w:rsidRPr="00B24FC2">
        <w:rPr>
          <w:rFonts w:ascii="Arial" w:hAnsi="Arial" w:cs="Arial" w:hint="eastAsia"/>
        </w:rPr>
        <w:t>IPR</w:t>
      </w:r>
      <w:r w:rsidR="00B16F98" w:rsidRPr="00B24FC2" w:rsidDel="00B16F98">
        <w:rPr>
          <w:rFonts w:ascii="Arial" w:hAnsi="Arial" w:cs="Arial"/>
        </w:rPr>
        <w:t xml:space="preserve"> </w:t>
      </w:r>
      <w:r w:rsidRPr="00B24FC2">
        <w:rPr>
          <w:rFonts w:ascii="Arial" w:hAnsi="Arial" w:cs="Arial"/>
        </w:rPr>
        <w:t xml:space="preserve">enforcement, in addition to the </w:t>
      </w:r>
      <w:r w:rsidR="00A61587" w:rsidRPr="00B24FC2">
        <w:rPr>
          <w:rFonts w:ascii="Arial" w:hAnsi="Arial" w:cs="Arial"/>
        </w:rPr>
        <w:t>continuous</w:t>
      </w:r>
      <w:r w:rsidRPr="00B24FC2">
        <w:rPr>
          <w:rFonts w:ascii="Arial" w:hAnsi="Arial" w:cs="Arial"/>
        </w:rPr>
        <w:t xml:space="preserve"> strict monitoring on commodities infringing </w:t>
      </w:r>
      <w:r w:rsidR="00E77F82" w:rsidRPr="00B24FC2">
        <w:rPr>
          <w:rFonts w:ascii="Arial" w:hAnsi="Arial" w:cs="Arial" w:hint="eastAsia"/>
        </w:rPr>
        <w:t>the IPR</w:t>
      </w:r>
      <w:r w:rsidRPr="00B24FC2">
        <w:rPr>
          <w:rFonts w:ascii="Arial" w:hAnsi="Arial" w:cs="Arial"/>
        </w:rPr>
        <w:t xml:space="preserve"> </w:t>
      </w:r>
      <w:r w:rsidR="00C02478" w:rsidRPr="00B24FC2">
        <w:rPr>
          <w:rFonts w:ascii="Arial" w:hAnsi="Arial" w:cs="Arial" w:hint="eastAsia"/>
        </w:rPr>
        <w:t>at</w:t>
      </w:r>
      <w:r w:rsidR="00C02478" w:rsidRPr="00B24FC2">
        <w:rPr>
          <w:rFonts w:ascii="Arial" w:hAnsi="Arial" w:cs="Arial"/>
        </w:rPr>
        <w:t xml:space="preserve"> </w:t>
      </w:r>
      <w:r w:rsidRPr="00B24FC2">
        <w:rPr>
          <w:rFonts w:ascii="Arial" w:hAnsi="Arial" w:cs="Arial"/>
        </w:rPr>
        <w:t>import and export</w:t>
      </w:r>
      <w:r w:rsidR="00C02478" w:rsidRPr="00B24FC2">
        <w:rPr>
          <w:rFonts w:ascii="Arial" w:hAnsi="Arial" w:cs="Arial" w:hint="eastAsia"/>
        </w:rPr>
        <w:t xml:space="preserve"> links</w:t>
      </w:r>
      <w:r w:rsidRPr="00B24FC2">
        <w:rPr>
          <w:rFonts w:ascii="Arial" w:hAnsi="Arial" w:cs="Arial"/>
        </w:rPr>
        <w:t>, the Customs ha</w:t>
      </w:r>
      <w:r w:rsidR="00A61587" w:rsidRPr="00B24FC2">
        <w:rPr>
          <w:rFonts w:ascii="Arial" w:hAnsi="Arial" w:cs="Arial" w:hint="eastAsia"/>
        </w:rPr>
        <w:t>d</w:t>
      </w:r>
      <w:r w:rsidRPr="00B24FC2">
        <w:rPr>
          <w:rFonts w:ascii="Arial" w:hAnsi="Arial" w:cs="Arial"/>
        </w:rPr>
        <w:t xml:space="preserve"> also imposed centralized</w:t>
      </w:r>
      <w:r w:rsidR="00A61587" w:rsidRPr="00B24FC2">
        <w:rPr>
          <w:rFonts w:ascii="Arial" w:hAnsi="Arial" w:cs="Arial" w:hint="eastAsia"/>
        </w:rPr>
        <w:t xml:space="preserve"> </w:t>
      </w:r>
      <w:r w:rsidRPr="00B24FC2">
        <w:rPr>
          <w:rFonts w:ascii="Arial" w:hAnsi="Arial" w:cs="Arial"/>
        </w:rPr>
        <w:t xml:space="preserve">enforcement </w:t>
      </w:r>
      <w:r w:rsidR="00C02478" w:rsidRPr="00B24FC2">
        <w:rPr>
          <w:rFonts w:ascii="Arial" w:hAnsi="Arial" w:cs="Arial" w:hint="eastAsia"/>
        </w:rPr>
        <w:t>in</w:t>
      </w:r>
      <w:r w:rsidRPr="00B24FC2">
        <w:rPr>
          <w:rFonts w:ascii="Arial" w:hAnsi="Arial" w:cs="Arial"/>
        </w:rPr>
        <w:t xml:space="preserve"> </w:t>
      </w:r>
      <w:r w:rsidR="00904269" w:rsidRPr="00B24FC2">
        <w:rPr>
          <w:rFonts w:ascii="Arial" w:hAnsi="Arial" w:cs="Arial"/>
        </w:rPr>
        <w:t>post</w:t>
      </w:r>
      <w:r w:rsidRPr="00B24FC2">
        <w:rPr>
          <w:rFonts w:ascii="Arial" w:hAnsi="Arial" w:cs="Arial"/>
        </w:rPr>
        <w:t xml:space="preserve"> and express delivery section</w:t>
      </w:r>
      <w:r w:rsidR="00861FFC" w:rsidRPr="00B24FC2">
        <w:rPr>
          <w:rFonts w:ascii="Arial" w:hAnsi="Arial" w:cs="Arial" w:hint="eastAsia"/>
        </w:rPr>
        <w:t>s</w:t>
      </w:r>
      <w:r w:rsidRPr="00B24FC2">
        <w:rPr>
          <w:rFonts w:ascii="Arial" w:hAnsi="Arial" w:cs="Arial"/>
        </w:rPr>
        <w:t xml:space="preserve"> where </w:t>
      </w:r>
      <w:r w:rsidR="00A61587" w:rsidRPr="00B24FC2">
        <w:rPr>
          <w:rFonts w:ascii="Arial" w:hAnsi="Arial" w:cs="Arial"/>
        </w:rPr>
        <w:t xml:space="preserve">infringements </w:t>
      </w:r>
      <w:r w:rsidR="00A61587" w:rsidRPr="00B24FC2">
        <w:rPr>
          <w:rFonts w:ascii="Arial" w:hAnsi="Arial" w:cs="Arial" w:hint="eastAsia"/>
        </w:rPr>
        <w:t>are</w:t>
      </w:r>
      <w:r w:rsidR="00A61587" w:rsidRPr="00B24FC2">
        <w:rPr>
          <w:rFonts w:ascii="Arial" w:hAnsi="Arial" w:cs="Arial"/>
        </w:rPr>
        <w:t xml:space="preserve"> more </w:t>
      </w:r>
      <w:r w:rsidRPr="00B24FC2">
        <w:rPr>
          <w:rFonts w:ascii="Arial" w:hAnsi="Arial" w:cs="Arial"/>
        </w:rPr>
        <w:t>concentrated</w:t>
      </w:r>
      <w:r w:rsidR="00FD084D" w:rsidRPr="00B24FC2">
        <w:rPr>
          <w:rFonts w:ascii="Arial" w:hAnsi="Arial" w:cs="Arial"/>
        </w:rPr>
        <w:t xml:space="preserve">. </w:t>
      </w:r>
      <w:r w:rsidR="00CB5A22" w:rsidRPr="00B24FC2">
        <w:rPr>
          <w:rFonts w:ascii="Arial" w:hAnsi="Arial" w:cs="Arial"/>
        </w:rPr>
        <w:t xml:space="preserve">Customs protection of </w:t>
      </w:r>
      <w:r w:rsidR="00E77F82" w:rsidRPr="00B24FC2">
        <w:rPr>
          <w:rFonts w:ascii="Arial" w:hAnsi="Arial" w:cs="Arial" w:hint="eastAsia"/>
        </w:rPr>
        <w:t>the IPR</w:t>
      </w:r>
      <w:r w:rsidRPr="00B24FC2">
        <w:rPr>
          <w:rFonts w:ascii="Arial" w:hAnsi="Arial" w:cs="Arial"/>
        </w:rPr>
        <w:t xml:space="preserve"> has not only effectively maintained the import and export order in fair competition, but also promoted Chinese enterprises</w:t>
      </w:r>
      <w:r w:rsidR="004B1BCF" w:rsidRPr="00B24FC2">
        <w:rPr>
          <w:rFonts w:ascii="Arial" w:hAnsi="Arial" w:cs="Arial"/>
        </w:rPr>
        <w:t>’</w:t>
      </w:r>
      <w:r w:rsidRPr="00B24FC2">
        <w:rPr>
          <w:rFonts w:ascii="Arial" w:hAnsi="Arial" w:cs="Arial"/>
        </w:rPr>
        <w:t xml:space="preserve"> industrial </w:t>
      </w:r>
      <w:r w:rsidR="004B1BCF" w:rsidRPr="00B24FC2">
        <w:rPr>
          <w:rFonts w:ascii="Arial" w:hAnsi="Arial" w:cs="Arial" w:hint="eastAsia"/>
        </w:rPr>
        <w:t>re</w:t>
      </w:r>
      <w:r w:rsidRPr="00B24FC2">
        <w:rPr>
          <w:rFonts w:ascii="Arial" w:hAnsi="Arial" w:cs="Arial"/>
        </w:rPr>
        <w:t>structur</w:t>
      </w:r>
      <w:r w:rsidR="004B1BCF" w:rsidRPr="00B24FC2">
        <w:rPr>
          <w:rFonts w:ascii="Arial" w:hAnsi="Arial" w:cs="Arial" w:hint="eastAsia"/>
        </w:rPr>
        <w:t>ing</w:t>
      </w:r>
      <w:r w:rsidRPr="00B24FC2">
        <w:rPr>
          <w:rFonts w:ascii="Arial" w:hAnsi="Arial" w:cs="Arial"/>
        </w:rPr>
        <w:t xml:space="preserve">, growth mode </w:t>
      </w:r>
      <w:r w:rsidR="004B1BCF" w:rsidRPr="00B24FC2">
        <w:rPr>
          <w:rFonts w:ascii="Arial" w:hAnsi="Arial" w:cs="Arial" w:hint="eastAsia"/>
        </w:rPr>
        <w:t xml:space="preserve">transformation </w:t>
      </w:r>
      <w:r w:rsidRPr="00B24FC2">
        <w:rPr>
          <w:rFonts w:ascii="Arial" w:hAnsi="Arial" w:cs="Arial"/>
        </w:rPr>
        <w:t>and enhance</w:t>
      </w:r>
      <w:r w:rsidR="004B1BCF" w:rsidRPr="00B24FC2">
        <w:rPr>
          <w:rFonts w:ascii="Arial" w:hAnsi="Arial" w:cs="Arial" w:hint="eastAsia"/>
        </w:rPr>
        <w:t>ment of</w:t>
      </w:r>
      <w:r w:rsidRPr="00B24FC2">
        <w:rPr>
          <w:rFonts w:ascii="Arial" w:hAnsi="Arial" w:cs="Arial"/>
        </w:rPr>
        <w:t xml:space="preserve"> the international competitiveness of products by technology progress and self-dependent innovation so as to realize economic recovery of China.</w:t>
      </w:r>
    </w:p>
    <w:p w:rsidR="007768D1" w:rsidRPr="00B24FC2" w:rsidRDefault="007768D1" w:rsidP="00B348C2">
      <w:pPr>
        <w:adjustRightInd w:val="0"/>
        <w:snapToGrid w:val="0"/>
        <w:spacing w:beforeLines="50" w:afterLines="50"/>
        <w:rPr>
          <w:rFonts w:ascii="Arial" w:hAnsi="Arial" w:cs="Arial"/>
          <w:szCs w:val="32"/>
        </w:rPr>
      </w:pPr>
    </w:p>
    <w:p w:rsidR="007768D1" w:rsidRPr="00B24FC2" w:rsidRDefault="007768D1" w:rsidP="00B348C2">
      <w:pPr>
        <w:adjustRightInd w:val="0"/>
        <w:snapToGrid w:val="0"/>
        <w:spacing w:beforeLines="50" w:afterLines="50"/>
        <w:rPr>
          <w:rFonts w:ascii="Arial" w:hAnsi="Arial" w:cs="Arial"/>
          <w:b/>
          <w:szCs w:val="36"/>
        </w:rPr>
      </w:pPr>
      <w:r w:rsidRPr="00B24FC2">
        <w:rPr>
          <w:rFonts w:ascii="Arial" w:hAnsi="Arial" w:cs="Arial"/>
          <w:b/>
          <w:szCs w:val="36"/>
        </w:rPr>
        <w:br w:type="page"/>
      </w: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I.</w:t>
      </w:r>
      <w:r w:rsidRPr="00B24FC2">
        <w:rPr>
          <w:rFonts w:ascii="Arial" w:hAnsi="Arial" w:cs="Arial"/>
          <w:b/>
        </w:rPr>
        <w:tab/>
        <w:t xml:space="preserve">Overview of </w:t>
      </w:r>
      <w:r w:rsidR="00C02478" w:rsidRPr="00B24FC2">
        <w:rPr>
          <w:rFonts w:ascii="Arial" w:hAnsi="Arial" w:cs="Arial"/>
          <w:b/>
        </w:rPr>
        <w:t xml:space="preserve">Customs </w:t>
      </w:r>
      <w:r w:rsidR="00C02478" w:rsidRPr="00B24FC2">
        <w:rPr>
          <w:rFonts w:ascii="Arial" w:hAnsi="Arial" w:cs="Arial" w:hint="eastAsia"/>
          <w:b/>
        </w:rPr>
        <w:t xml:space="preserve">IPR </w:t>
      </w:r>
      <w:r w:rsidR="00C02478" w:rsidRPr="00B24FC2">
        <w:rPr>
          <w:rFonts w:ascii="Arial" w:hAnsi="Arial" w:cs="Arial"/>
          <w:b/>
        </w:rPr>
        <w:t>Enforcement</w:t>
      </w:r>
      <w:r w:rsidRPr="00B24FC2">
        <w:rPr>
          <w:rFonts w:ascii="Arial" w:hAnsi="Arial" w:cs="Arial"/>
          <w:b/>
        </w:rPr>
        <w:t xml:space="preserve"> in 2009</w:t>
      </w:r>
    </w:p>
    <w:p w:rsidR="007768D1" w:rsidRPr="00B24FC2" w:rsidRDefault="007768D1" w:rsidP="00B348C2">
      <w:pPr>
        <w:adjustRightInd w:val="0"/>
        <w:snapToGrid w:val="0"/>
        <w:spacing w:beforeLines="50" w:afterLines="50"/>
        <w:rPr>
          <w:rFonts w:ascii="Arial" w:hAnsi="Arial" w:cs="Arial"/>
          <w:szCs w:val="32"/>
        </w:rPr>
      </w:pP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In 2009, in order to provide intellectual propert</w:t>
      </w:r>
      <w:r w:rsidR="004B1BCF" w:rsidRPr="00B24FC2">
        <w:rPr>
          <w:rFonts w:ascii="Arial" w:hAnsi="Arial" w:cs="Arial" w:hint="eastAsia"/>
        </w:rPr>
        <w:t>y</w:t>
      </w:r>
      <w:r w:rsidR="004B1BCF" w:rsidRPr="00B24FC2">
        <w:rPr>
          <w:rFonts w:ascii="Arial" w:hAnsi="Arial" w:cs="Arial"/>
        </w:rPr>
        <w:t xml:space="preserve"> </w:t>
      </w:r>
      <w:r w:rsidR="00C02478" w:rsidRPr="00B24FC2">
        <w:rPr>
          <w:rFonts w:ascii="Arial" w:hAnsi="Arial" w:cs="Arial" w:hint="eastAsia"/>
        </w:rPr>
        <w:t xml:space="preserve">rights (IPR) </w:t>
      </w:r>
      <w:r w:rsidR="004B1BCF" w:rsidRPr="00B24FC2">
        <w:rPr>
          <w:rFonts w:ascii="Arial" w:hAnsi="Arial" w:cs="Arial"/>
        </w:rPr>
        <w:t>protection</w:t>
      </w:r>
      <w:r w:rsidRPr="00B24FC2">
        <w:rPr>
          <w:rFonts w:ascii="Arial" w:hAnsi="Arial" w:cs="Arial"/>
        </w:rPr>
        <w:t>, China Customs suspended the release of 67</w:t>
      </w:r>
      <w:r w:rsidR="004B1BCF"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of imported and exported goods in total, with nearly 66</w:t>
      </w:r>
      <w:r w:rsidR="004B1BCF"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detained for suspected infringement </w:t>
      </w:r>
      <w:r w:rsidR="004B1BCF" w:rsidRPr="00B24FC2">
        <w:rPr>
          <w:rFonts w:ascii="Arial" w:hAnsi="Arial" w:cs="Arial" w:hint="eastAsia"/>
        </w:rPr>
        <w:t>upon</w:t>
      </w:r>
      <w:r w:rsidR="004B1BCF" w:rsidRPr="00B24FC2">
        <w:rPr>
          <w:rFonts w:ascii="Arial" w:hAnsi="Arial" w:cs="Arial"/>
        </w:rPr>
        <w:t xml:space="preserve"> </w:t>
      </w:r>
      <w:r w:rsidR="00CB5A22" w:rsidRPr="00B24FC2">
        <w:rPr>
          <w:rFonts w:ascii="Arial" w:hAnsi="Arial" w:cs="Arial" w:hint="eastAsia"/>
        </w:rPr>
        <w:t xml:space="preserve">the </w:t>
      </w:r>
      <w:r w:rsidR="00C02478" w:rsidRPr="00B24FC2">
        <w:rPr>
          <w:rFonts w:ascii="Arial" w:hAnsi="Arial" w:cs="Arial" w:hint="eastAsia"/>
        </w:rPr>
        <w:t>IPR</w:t>
      </w:r>
      <w:r w:rsidRPr="00B24FC2">
        <w:rPr>
          <w:rFonts w:ascii="Arial" w:hAnsi="Arial" w:cs="Arial"/>
        </w:rPr>
        <w:t>.</w:t>
      </w:r>
      <w:r w:rsidRPr="00B24FC2">
        <w:rPr>
          <w:rStyle w:val="a9"/>
          <w:rFonts w:ascii="Arial" w:hAnsi="Arial" w:cs="Arial"/>
        </w:rPr>
        <w:footnoteReference w:id="2"/>
      </w:r>
      <w:r w:rsidRPr="00B24FC2">
        <w:rPr>
          <w:rFonts w:ascii="Arial" w:hAnsi="Arial" w:cs="Arial"/>
        </w:rPr>
        <w:t xml:space="preserve">Compared with 2008, the </w:t>
      </w:r>
      <w:r w:rsidR="00DF6EB2">
        <w:rPr>
          <w:rFonts w:ascii="Arial" w:hAnsi="Arial" w:cs="Arial"/>
        </w:rPr>
        <w:t>consignments</w:t>
      </w:r>
      <w:r w:rsidRPr="00B24FC2">
        <w:rPr>
          <w:rFonts w:ascii="Arial" w:hAnsi="Arial" w:cs="Arial"/>
        </w:rPr>
        <w:t xml:space="preserve"> of goods </w:t>
      </w:r>
      <w:r w:rsidR="004B1BCF" w:rsidRPr="00B24FC2">
        <w:rPr>
          <w:rFonts w:ascii="Arial" w:hAnsi="Arial" w:cs="Arial" w:hint="eastAsia"/>
        </w:rPr>
        <w:t>whose</w:t>
      </w:r>
      <w:r w:rsidR="004B1BCF" w:rsidRPr="00B24FC2">
        <w:rPr>
          <w:rFonts w:ascii="Arial" w:hAnsi="Arial" w:cs="Arial"/>
        </w:rPr>
        <w:t xml:space="preserve"> </w:t>
      </w:r>
      <w:r w:rsidRPr="00B24FC2">
        <w:rPr>
          <w:rFonts w:ascii="Arial" w:hAnsi="Arial" w:cs="Arial"/>
        </w:rPr>
        <w:t xml:space="preserve">release were suspended by Customs increased by 4.1 times in 2009; </w:t>
      </w:r>
      <w:r w:rsidR="00CB5A22" w:rsidRPr="00B24FC2">
        <w:rPr>
          <w:rFonts w:ascii="Arial" w:hAnsi="Arial" w:cs="Arial" w:hint="eastAsia"/>
        </w:rPr>
        <w:t xml:space="preserve">and </w:t>
      </w:r>
      <w:r w:rsidRPr="00B24FC2">
        <w:rPr>
          <w:rFonts w:ascii="Arial" w:hAnsi="Arial" w:cs="Arial"/>
        </w:rPr>
        <w:t xml:space="preserve">the </w:t>
      </w:r>
      <w:r w:rsidR="00DF6EB2">
        <w:rPr>
          <w:rFonts w:ascii="Arial" w:hAnsi="Arial" w:cs="Arial"/>
        </w:rPr>
        <w:t>consignments</w:t>
      </w:r>
      <w:r w:rsidRPr="00B24FC2">
        <w:rPr>
          <w:rFonts w:ascii="Arial" w:hAnsi="Arial" w:cs="Arial"/>
        </w:rPr>
        <w:t xml:space="preserve"> of detained infringing goods</w:t>
      </w:r>
      <w:r w:rsidRPr="00B24FC2">
        <w:rPr>
          <w:rStyle w:val="a9"/>
          <w:rFonts w:ascii="Arial" w:hAnsi="Arial" w:cs="Arial"/>
        </w:rPr>
        <w:footnoteReference w:id="3"/>
      </w:r>
      <w:r w:rsidRPr="00B24FC2">
        <w:rPr>
          <w:rFonts w:ascii="Arial" w:hAnsi="Arial" w:cs="Arial"/>
        </w:rPr>
        <w:t xml:space="preserve"> increased by nearly 5 times (see Figure 1).</w:t>
      </w:r>
    </w:p>
    <w:p w:rsidR="007768D1" w:rsidRPr="00B24FC2" w:rsidRDefault="007768D1" w:rsidP="00B348C2">
      <w:pPr>
        <w:adjustRightInd w:val="0"/>
        <w:snapToGrid w:val="0"/>
        <w:spacing w:beforeLines="50" w:afterLines="50"/>
        <w:jc w:val="center"/>
        <w:rPr>
          <w:rFonts w:ascii="Arial" w:hAnsi="Arial" w:cs="Arial"/>
          <w:b/>
          <w:szCs w:val="21"/>
        </w:rPr>
      </w:pPr>
    </w:p>
    <w:p w:rsidR="007768D1" w:rsidRPr="00B24FC2" w:rsidRDefault="007768D1" w:rsidP="00B348C2">
      <w:pPr>
        <w:adjustRightInd w:val="0"/>
        <w:snapToGrid w:val="0"/>
        <w:spacing w:beforeLines="50" w:afterLines="50"/>
        <w:jc w:val="center"/>
        <w:rPr>
          <w:rFonts w:ascii="Arial" w:hAnsi="Arial" w:cs="Arial"/>
          <w:b/>
        </w:rPr>
      </w:pPr>
      <w:r w:rsidRPr="00B24FC2">
        <w:rPr>
          <w:rFonts w:ascii="Arial" w:hAnsi="Arial" w:cs="Arial"/>
          <w:b/>
        </w:rPr>
        <w:t>Figure 1</w:t>
      </w:r>
      <w:r w:rsidRPr="00B24FC2">
        <w:rPr>
          <w:rFonts w:ascii="Arial" w:hAnsi="Arial" w:cs="Arial"/>
          <w:b/>
        </w:rPr>
        <w:tab/>
        <w:t xml:space="preserve">Schematic Diagram for </w:t>
      </w:r>
      <w:r w:rsidR="00DF6EB2">
        <w:rPr>
          <w:rFonts w:ascii="Arial" w:hAnsi="Arial" w:cs="Arial"/>
          <w:b/>
        </w:rPr>
        <w:t>Consignments</w:t>
      </w:r>
      <w:r w:rsidRPr="00B24FC2">
        <w:rPr>
          <w:rFonts w:ascii="Arial" w:hAnsi="Arial" w:cs="Arial"/>
          <w:b/>
        </w:rPr>
        <w:t xml:space="preserve"> of Goods </w:t>
      </w:r>
      <w:r w:rsidR="00213B88" w:rsidRPr="00B24FC2">
        <w:rPr>
          <w:rFonts w:ascii="Arial" w:hAnsi="Arial" w:cs="Arial"/>
          <w:b/>
        </w:rPr>
        <w:t>Suspended to be Released</w:t>
      </w:r>
      <w:r w:rsidR="00213B88" w:rsidRPr="00B24FC2" w:rsidDel="00213B88">
        <w:rPr>
          <w:rFonts w:ascii="Arial" w:hAnsi="Arial" w:cs="Arial"/>
          <w:b/>
        </w:rPr>
        <w:t xml:space="preserve"> </w:t>
      </w:r>
      <w:r w:rsidRPr="00B24FC2">
        <w:rPr>
          <w:rFonts w:ascii="Arial" w:hAnsi="Arial" w:cs="Arial"/>
          <w:b/>
        </w:rPr>
        <w:t>and Detained by Customs in 2009</w:t>
      </w:r>
    </w:p>
    <w:p w:rsidR="007768D1" w:rsidRPr="00B24FC2" w:rsidRDefault="008B5C85" w:rsidP="00B348C2">
      <w:pPr>
        <w:widowControl/>
        <w:adjustRightInd w:val="0"/>
        <w:snapToGrid w:val="0"/>
        <w:spacing w:beforeLines="50" w:afterLines="50"/>
        <w:jc w:val="center"/>
        <w:rPr>
          <w:rFonts w:ascii="Arial" w:hAnsi="Arial" w:cs="Arial"/>
          <w:szCs w:val="21"/>
        </w:rPr>
      </w:pPr>
      <w:bookmarkStart w:id="0" w:name="_GoBack"/>
      <w:bookmarkEnd w:id="0"/>
      <w:r>
        <w:rPr>
          <w:rFonts w:ascii="Arial" w:hAnsi="Arial" w:cs="Arial"/>
          <w:noProof/>
          <w:szCs w:val="21"/>
        </w:rPr>
        <w:pict>
          <v:shapetype id="_x0000_t202" coordsize="21600,21600" o:spt="202" path="m,l,21600r21600,l21600,xe">
            <v:stroke joinstyle="miter"/>
            <v:path gradientshapeok="t" o:connecttype="rect"/>
          </v:shapetype>
          <v:shape id="_x0000_s1057" type="#_x0000_t202" style="position:absolute;left:0;text-align:left;margin-left:53.85pt;margin-top:156pt;width:205.65pt;height:17.25pt;z-index:1" stroked="f">
            <v:textbox style="mso-next-textbox:#_x0000_s1057" inset="0,0,0,0">
              <w:txbxContent>
                <w:p w:rsidR="006A3C94" w:rsidRPr="00C35B47" w:rsidRDefault="00DF6EB2" w:rsidP="007768D1">
                  <w:pPr>
                    <w:rPr>
                      <w:rFonts w:ascii="Arial" w:hAnsi="Arial" w:cs="Arial"/>
                      <w:sz w:val="18"/>
                      <w:szCs w:val="18"/>
                    </w:rPr>
                  </w:pPr>
                  <w:r>
                    <w:rPr>
                      <w:rFonts w:ascii="Arial" w:hAnsi="Arial" w:cs="Arial"/>
                      <w:sz w:val="18"/>
                      <w:szCs w:val="18"/>
                    </w:rPr>
                    <w:t>Consignments</w:t>
                  </w:r>
                  <w:r w:rsidR="006A3C94" w:rsidRPr="00C35B47">
                    <w:rPr>
                      <w:rFonts w:ascii="Arial" w:hAnsi="Arial" w:cs="Arial"/>
                      <w:sz w:val="18"/>
                      <w:szCs w:val="18"/>
                    </w:rPr>
                    <w:t xml:space="preserve"> of Goods </w:t>
                  </w:r>
                  <w:r w:rsidR="006A3C94" w:rsidRPr="00213B88">
                    <w:rPr>
                      <w:rFonts w:ascii="Arial" w:hAnsi="Arial" w:cs="Arial"/>
                      <w:sz w:val="18"/>
                      <w:szCs w:val="18"/>
                    </w:rPr>
                    <w:t>Suspended to be Released</w:t>
                  </w:r>
                </w:p>
              </w:txbxContent>
            </v:textbox>
          </v:shape>
        </w:pict>
      </w:r>
      <w:r>
        <w:rPr>
          <w:rFonts w:ascii="Arial" w:hAnsi="Arial" w:cs="Arial"/>
          <w:noProof/>
          <w:szCs w:val="21"/>
        </w:rPr>
        <w:pict>
          <v:shape id="_x0000_s1058" type="#_x0000_t202" style="position:absolute;left:0;text-align:left;margin-left:259.5pt;margin-top:156pt;width:117pt;height:17.25pt;z-index:2" stroked="f">
            <v:textbox style="mso-next-textbox:#_x0000_s1058" inset="0,0,0,0">
              <w:txbxContent>
                <w:p w:rsidR="006A3C94" w:rsidRPr="00C35B47" w:rsidRDefault="00DF6EB2" w:rsidP="007768D1">
                  <w:pPr>
                    <w:rPr>
                      <w:rFonts w:ascii="Arial" w:hAnsi="Arial" w:cs="Arial"/>
                      <w:sz w:val="18"/>
                      <w:szCs w:val="18"/>
                    </w:rPr>
                  </w:pPr>
                  <w:r>
                    <w:rPr>
                      <w:rFonts w:ascii="Arial" w:hAnsi="Arial" w:cs="Arial"/>
                      <w:sz w:val="18"/>
                      <w:szCs w:val="18"/>
                    </w:rPr>
                    <w:t>Consignments</w:t>
                  </w:r>
                  <w:r w:rsidR="006A3C94" w:rsidRPr="00C35B47">
                    <w:rPr>
                      <w:rFonts w:ascii="Arial" w:hAnsi="Arial" w:cs="Arial"/>
                      <w:sz w:val="18"/>
                      <w:szCs w:val="18"/>
                    </w:rPr>
                    <w:t xml:space="preserve"> of Goods Detained</w:t>
                  </w:r>
                </w:p>
              </w:txbxContent>
            </v:textbox>
          </v:shape>
        </w:pict>
      </w:r>
      <w:r w:rsidR="00B348C2" w:rsidRPr="008B5C85">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5pt;height:172.4pt">
            <v:imagedata r:id="rId7" o:title=""/>
          </v:shape>
        </w:pic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China Customs detained 280 million pieces of infringing commodities in total with a value up to RMB 450 </w:t>
      </w:r>
      <w:r w:rsidR="00FD084D" w:rsidRPr="00B24FC2">
        <w:rPr>
          <w:rFonts w:ascii="Arial" w:hAnsi="Arial" w:cs="Arial"/>
        </w:rPr>
        <w:t>million. Compared</w:t>
      </w:r>
      <w:r w:rsidRPr="00B24FC2">
        <w:rPr>
          <w:rFonts w:ascii="Arial" w:hAnsi="Arial" w:cs="Arial"/>
        </w:rPr>
        <w:t xml:space="preserve"> with 2008, the infringing commodities detained by Customs in 2009 reduced </w:t>
      </w:r>
      <w:r w:rsidR="00E123AC" w:rsidRPr="00B24FC2">
        <w:rPr>
          <w:rFonts w:ascii="Arial" w:hAnsi="Arial" w:cs="Arial" w:hint="eastAsia"/>
        </w:rPr>
        <w:t xml:space="preserve">by </w:t>
      </w:r>
      <w:r w:rsidR="002E6B1C" w:rsidRPr="00B24FC2">
        <w:rPr>
          <w:rFonts w:ascii="Arial" w:hAnsi="Arial" w:cs="Arial"/>
        </w:rPr>
        <w:t xml:space="preserve">approximately </w:t>
      </w:r>
      <w:r w:rsidRPr="00B24FC2">
        <w:rPr>
          <w:rFonts w:ascii="Arial" w:hAnsi="Arial" w:cs="Arial"/>
        </w:rPr>
        <w:t xml:space="preserve">57%, equivalent to </w:t>
      </w:r>
      <w:r w:rsidR="002E6B1C" w:rsidRPr="00B24FC2">
        <w:rPr>
          <w:rFonts w:ascii="Arial" w:hAnsi="Arial" w:cs="Arial"/>
        </w:rPr>
        <w:t>approximately</w:t>
      </w:r>
      <w:r w:rsidRPr="00B24FC2">
        <w:rPr>
          <w:rFonts w:ascii="Arial" w:hAnsi="Arial" w:cs="Arial"/>
        </w:rPr>
        <w:t xml:space="preserve"> 360 million pieces; but the value of commodities increased by </w:t>
      </w:r>
      <w:r w:rsidR="002E6B1C" w:rsidRPr="00B24FC2">
        <w:rPr>
          <w:rFonts w:ascii="Arial" w:hAnsi="Arial" w:cs="Arial"/>
        </w:rPr>
        <w:t xml:space="preserve">approximately </w:t>
      </w:r>
      <w:r w:rsidRPr="00B24FC2">
        <w:rPr>
          <w:rFonts w:ascii="Arial" w:hAnsi="Arial" w:cs="Arial"/>
        </w:rPr>
        <w:t xml:space="preserve">53%, equivalent to nearly </w:t>
      </w:r>
      <w:r w:rsidR="00E123AC" w:rsidRPr="00B24FC2">
        <w:rPr>
          <w:rFonts w:ascii="Arial" w:hAnsi="Arial" w:cs="Arial" w:hint="eastAsia"/>
        </w:rPr>
        <w:t xml:space="preserve">RMB </w:t>
      </w:r>
      <w:r w:rsidRPr="00B24FC2">
        <w:rPr>
          <w:rFonts w:ascii="Arial" w:hAnsi="Arial" w:cs="Arial"/>
        </w:rPr>
        <w:t>160 million (see Figure 2).</w:t>
      </w:r>
    </w:p>
    <w:p w:rsidR="007768D1" w:rsidRPr="00B24FC2" w:rsidRDefault="007768D1" w:rsidP="00B348C2">
      <w:pPr>
        <w:adjustRightInd w:val="0"/>
        <w:snapToGrid w:val="0"/>
        <w:spacing w:beforeLines="50" w:afterLines="50"/>
        <w:rPr>
          <w:rFonts w:ascii="Arial" w:hAnsi="Arial" w:cs="Arial"/>
          <w:szCs w:val="32"/>
        </w:rPr>
      </w:pPr>
    </w:p>
    <w:p w:rsidR="007768D1" w:rsidRPr="00B24FC2" w:rsidRDefault="007768D1" w:rsidP="00B348C2">
      <w:pPr>
        <w:adjustRightInd w:val="0"/>
        <w:snapToGrid w:val="0"/>
        <w:spacing w:beforeLines="50" w:afterLines="50"/>
        <w:jc w:val="center"/>
        <w:rPr>
          <w:rFonts w:ascii="Arial" w:hAnsi="Arial" w:cs="Arial"/>
          <w:b/>
        </w:rPr>
      </w:pPr>
      <w:r w:rsidRPr="00B24FC2">
        <w:rPr>
          <w:rFonts w:ascii="Arial" w:hAnsi="Arial" w:cs="Arial"/>
          <w:b/>
        </w:rPr>
        <w:t>Figure 2</w:t>
      </w:r>
      <w:r w:rsidRPr="00B24FC2">
        <w:rPr>
          <w:rFonts w:ascii="Arial" w:hAnsi="Arial" w:cs="Arial"/>
          <w:b/>
        </w:rPr>
        <w:tab/>
        <w:t>Schematic Diagram for Quantity and Value of Infringing Goods Detained by Customs in 2009</w:t>
      </w:r>
    </w:p>
    <w:p w:rsidR="007768D1" w:rsidRPr="00B24FC2" w:rsidRDefault="008B5C85" w:rsidP="00B348C2">
      <w:pPr>
        <w:adjustRightInd w:val="0"/>
        <w:snapToGrid w:val="0"/>
        <w:spacing w:beforeLines="50" w:afterLines="50"/>
        <w:jc w:val="center"/>
        <w:rPr>
          <w:rFonts w:ascii="Arial" w:hAnsi="Arial" w:cs="Arial"/>
        </w:rPr>
      </w:pPr>
      <w:r>
        <w:rPr>
          <w:rFonts w:ascii="Arial" w:hAnsi="Arial" w:cs="Arial"/>
          <w:noProof/>
        </w:rPr>
        <w:lastRenderedPageBreak/>
        <w:pict>
          <v:shape id="_x0000_s1060" type="#_x0000_t202" style="position:absolute;left:0;text-align:left;margin-left:261pt;margin-top:171.6pt;width:1in;height:23.4pt;z-index:4" stroked="f">
            <v:textbox>
              <w:txbxContent>
                <w:p w:rsidR="006A3C94" w:rsidRPr="00C65CF1" w:rsidRDefault="006A3C94" w:rsidP="007768D1">
                  <w:pPr>
                    <w:rPr>
                      <w:sz w:val="18"/>
                      <w:szCs w:val="18"/>
                    </w:rPr>
                  </w:pPr>
                  <w:r>
                    <w:rPr>
                      <w:sz w:val="18"/>
                      <w:szCs w:val="18"/>
                    </w:rPr>
                    <w:t>V</w:t>
                  </w:r>
                  <w:r>
                    <w:rPr>
                      <w:rFonts w:hint="eastAsia"/>
                      <w:sz w:val="18"/>
                      <w:szCs w:val="18"/>
                    </w:rPr>
                    <w:t xml:space="preserve">alue </w:t>
                  </w:r>
                </w:p>
              </w:txbxContent>
            </v:textbox>
          </v:shape>
        </w:pict>
      </w:r>
      <w:r>
        <w:rPr>
          <w:rFonts w:ascii="Arial" w:hAnsi="Arial" w:cs="Arial"/>
          <w:noProof/>
        </w:rPr>
        <w:pict>
          <v:shape id="_x0000_s1059" type="#_x0000_t202" style="position:absolute;left:0;text-align:left;margin-left:1in;margin-top:171.6pt;width:180pt;height:23.4pt;z-index:3" stroked="f">
            <v:textbox>
              <w:txbxContent>
                <w:p w:rsidR="006A3C94" w:rsidRPr="00C65CF1" w:rsidRDefault="006A3C94" w:rsidP="007768D1">
                  <w:pPr>
                    <w:rPr>
                      <w:sz w:val="18"/>
                      <w:szCs w:val="18"/>
                    </w:rPr>
                  </w:pPr>
                  <w:r>
                    <w:rPr>
                      <w:rFonts w:hint="eastAsia"/>
                      <w:sz w:val="18"/>
                      <w:szCs w:val="18"/>
                    </w:rPr>
                    <w:t>Quantity of Goods Suspected of Infringement</w:t>
                  </w:r>
                </w:p>
              </w:txbxContent>
            </v:textbox>
          </v:shape>
        </w:pict>
      </w:r>
      <w:r w:rsidR="00B348C2" w:rsidRPr="008B5C85">
        <w:rPr>
          <w:rFonts w:ascii="Arial" w:hAnsi="Arial" w:cs="Arial"/>
        </w:rPr>
        <w:pict>
          <v:shape id="_x0000_i1026" type="#_x0000_t75" style="width:313.35pt;height:198.75pt">
            <v:imagedata r:id="rId8" o:title=""/>
          </v:shape>
        </w:pict>
      </w:r>
    </w:p>
    <w:p w:rsidR="007768D1" w:rsidRPr="00B24FC2" w:rsidRDefault="007768D1" w:rsidP="00B348C2">
      <w:pPr>
        <w:adjustRightInd w:val="0"/>
        <w:snapToGrid w:val="0"/>
        <w:spacing w:beforeLines="50" w:afterLines="50"/>
        <w:rPr>
          <w:rFonts w:ascii="Arial" w:hAnsi="Arial" w:cs="Arial"/>
          <w:szCs w:val="21"/>
        </w:rPr>
      </w:pP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There are mainly 2 reasons resulting in sharp rise in </w:t>
      </w:r>
      <w:r w:rsidR="00DF6EB2">
        <w:rPr>
          <w:rFonts w:ascii="Arial" w:hAnsi="Arial" w:cs="Arial"/>
        </w:rPr>
        <w:t>consignments</w:t>
      </w:r>
      <w:r w:rsidRPr="00B24FC2">
        <w:rPr>
          <w:rFonts w:ascii="Arial" w:hAnsi="Arial" w:cs="Arial"/>
        </w:rPr>
        <w:t xml:space="preserve"> and commodity value while dramatic decline in quantity of infringing goods detained by Customs in 2009: </w:t>
      </w: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1.</w:t>
      </w:r>
      <w:r w:rsidRPr="00B24FC2">
        <w:rPr>
          <w:rFonts w:ascii="Arial" w:hAnsi="Arial" w:cs="Arial"/>
          <w:b/>
        </w:rPr>
        <w:tab/>
        <w:t xml:space="preserve">The </w:t>
      </w:r>
      <w:r w:rsidR="00DF6EB2">
        <w:rPr>
          <w:rFonts w:ascii="Arial" w:hAnsi="Arial" w:cs="Arial" w:hint="eastAsia"/>
          <w:b/>
        </w:rPr>
        <w:t xml:space="preserve">consignments </w:t>
      </w:r>
      <w:r w:rsidRPr="00B24FC2">
        <w:rPr>
          <w:rFonts w:ascii="Arial" w:hAnsi="Arial" w:cs="Arial"/>
          <w:b/>
        </w:rPr>
        <w:t xml:space="preserve">of infringing goods detained by Customs rose sharply </w:t>
      </w:r>
      <w:r w:rsidR="00000787" w:rsidRPr="00B24FC2">
        <w:rPr>
          <w:rFonts w:ascii="Arial" w:hAnsi="Arial" w:cs="Arial" w:hint="eastAsia"/>
          <w:b/>
        </w:rPr>
        <w:t>owning</w:t>
      </w:r>
      <w:r w:rsidR="00000787" w:rsidRPr="00B24FC2">
        <w:rPr>
          <w:rFonts w:ascii="Arial" w:hAnsi="Arial" w:cs="Arial"/>
          <w:b/>
        </w:rPr>
        <w:t xml:space="preserve"> </w:t>
      </w:r>
      <w:r w:rsidRPr="00B24FC2">
        <w:rPr>
          <w:rFonts w:ascii="Arial" w:hAnsi="Arial" w:cs="Arial"/>
          <w:b/>
        </w:rPr>
        <w:t xml:space="preserve">to the “special action for </w:t>
      </w:r>
      <w:r w:rsidR="00C02478" w:rsidRPr="00B24FC2">
        <w:rPr>
          <w:rFonts w:ascii="Arial" w:hAnsi="Arial" w:cs="Arial" w:hint="eastAsia"/>
          <w:b/>
        </w:rPr>
        <w:t>IPR</w:t>
      </w:r>
      <w:r w:rsidRPr="00B24FC2">
        <w:rPr>
          <w:rFonts w:ascii="Arial" w:hAnsi="Arial" w:cs="Arial"/>
          <w:b/>
        </w:rPr>
        <w:t xml:space="preserve"> protection in </w:t>
      </w:r>
      <w:r w:rsidR="00904269" w:rsidRPr="00B24FC2">
        <w:rPr>
          <w:rFonts w:ascii="Arial" w:hAnsi="Arial" w:cs="Arial"/>
          <w:b/>
        </w:rPr>
        <w:t>post</w:t>
      </w:r>
      <w:r w:rsidRPr="00B24FC2">
        <w:rPr>
          <w:rFonts w:ascii="Arial" w:hAnsi="Arial" w:cs="Arial"/>
          <w:b/>
        </w:rPr>
        <w:t xml:space="preserve"> and express delivery </w:t>
      </w:r>
      <w:r w:rsidR="00861FFC" w:rsidRPr="00B24FC2">
        <w:rPr>
          <w:rFonts w:ascii="Arial" w:hAnsi="Arial" w:cs="Arial" w:hint="eastAsia"/>
          <w:b/>
        </w:rPr>
        <w:t>sections</w:t>
      </w:r>
      <w:r w:rsidRPr="00B24FC2">
        <w:rPr>
          <w:rFonts w:ascii="Arial" w:hAnsi="Arial" w:cs="Arial"/>
          <w:b/>
        </w:rPr>
        <w:t>”.</w:t>
      </w:r>
    </w:p>
    <w:p w:rsidR="007768D1" w:rsidRPr="00B24FC2" w:rsidRDefault="007768D1" w:rsidP="00B348C2">
      <w:pPr>
        <w:adjustRightInd w:val="0"/>
        <w:snapToGrid w:val="0"/>
        <w:spacing w:beforeLines="50" w:afterLines="50"/>
        <w:rPr>
          <w:rFonts w:ascii="Arial" w:hAnsi="Arial" w:cs="Arial"/>
        </w:rPr>
      </w:pPr>
      <w:bookmarkStart w:id="1" w:name="OLE_LINK1"/>
      <w:bookmarkStart w:id="2" w:name="OLE_LINK2"/>
      <w:r w:rsidRPr="00B24FC2">
        <w:rPr>
          <w:rFonts w:ascii="Arial" w:hAnsi="Arial" w:cs="Arial"/>
        </w:rPr>
        <w:t xml:space="preserve">From June 1 to December 31, 2009, 7-month “special action for </w:t>
      </w:r>
      <w:r w:rsidR="00C02478" w:rsidRPr="00B24FC2">
        <w:rPr>
          <w:rFonts w:ascii="Arial" w:hAnsi="Arial" w:cs="Arial" w:hint="eastAsia"/>
        </w:rPr>
        <w:t>IPR</w:t>
      </w:r>
      <w:r w:rsidRPr="00B24FC2">
        <w:rPr>
          <w:rFonts w:ascii="Arial" w:hAnsi="Arial" w:cs="Arial"/>
        </w:rPr>
        <w:t xml:space="preserve"> protection in </w:t>
      </w:r>
      <w:r w:rsidR="00904269" w:rsidRPr="00B24FC2">
        <w:rPr>
          <w:rFonts w:ascii="Arial" w:hAnsi="Arial" w:cs="Arial"/>
        </w:rPr>
        <w:t>post</w:t>
      </w:r>
      <w:r w:rsidRPr="00B24FC2">
        <w:rPr>
          <w:rFonts w:ascii="Arial" w:hAnsi="Arial" w:cs="Arial"/>
        </w:rPr>
        <w:t xml:space="preserve"> and express delivery </w:t>
      </w:r>
      <w:r w:rsidR="00861FFC" w:rsidRPr="00B24FC2">
        <w:rPr>
          <w:rFonts w:ascii="Arial" w:hAnsi="Arial" w:cs="Arial" w:hint="eastAsia"/>
        </w:rPr>
        <w:t>sections</w:t>
      </w:r>
      <w:r w:rsidRPr="00B24FC2">
        <w:rPr>
          <w:rFonts w:ascii="Arial" w:hAnsi="Arial" w:cs="Arial"/>
        </w:rPr>
        <w:t>” was carried out under the organization of the General Administration of Customs</w:t>
      </w:r>
      <w:r w:rsidR="00A335FC" w:rsidRPr="00B24FC2">
        <w:rPr>
          <w:rFonts w:ascii="Arial" w:hAnsi="Arial" w:cs="Arial" w:hint="eastAsia"/>
        </w:rPr>
        <w:t xml:space="preserve"> </w:t>
      </w:r>
      <w:r w:rsidR="00A335FC" w:rsidRPr="00B24FC2">
        <w:rPr>
          <w:rFonts w:ascii="Arial" w:hAnsi="Arial" w:cs="Arial"/>
        </w:rPr>
        <w:t>of the P. R. China (GACC)</w:t>
      </w:r>
      <w:r w:rsidRPr="00B24FC2">
        <w:rPr>
          <w:rFonts w:ascii="Arial" w:hAnsi="Arial" w:cs="Arial"/>
        </w:rPr>
        <w:t xml:space="preserve">. The </w:t>
      </w:r>
      <w:r w:rsidR="00DF6EB2">
        <w:rPr>
          <w:rFonts w:ascii="Arial" w:hAnsi="Arial" w:cs="Arial"/>
        </w:rPr>
        <w:t>consignments</w:t>
      </w:r>
      <w:r w:rsidRPr="00B24FC2">
        <w:rPr>
          <w:rFonts w:ascii="Arial" w:hAnsi="Arial" w:cs="Arial"/>
        </w:rPr>
        <w:t xml:space="preserve"> and commodity value of infringing goods seized by all port Customs during the special action respectively increased by 7 and 4 times compared with the corresponding period of 2008.</w:t>
      </w:r>
    </w:p>
    <w:bookmarkEnd w:id="1"/>
    <w:bookmarkEnd w:id="2"/>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2.</w:t>
      </w:r>
      <w:r w:rsidRPr="00B24FC2">
        <w:rPr>
          <w:rFonts w:ascii="Arial" w:hAnsi="Arial" w:cs="Arial"/>
          <w:b/>
        </w:rPr>
        <w:tab/>
        <w:t xml:space="preserve">The rise in </w:t>
      </w:r>
      <w:r w:rsidR="00DF6EB2">
        <w:rPr>
          <w:rFonts w:ascii="Arial" w:hAnsi="Arial" w:cs="Arial"/>
          <w:b/>
        </w:rPr>
        <w:t>consignments</w:t>
      </w:r>
      <w:r w:rsidRPr="00B24FC2">
        <w:rPr>
          <w:rFonts w:ascii="Arial" w:hAnsi="Arial" w:cs="Arial"/>
          <w:b/>
        </w:rPr>
        <w:t xml:space="preserve"> and commodity value and decline in quantity of infringing goods detained by Customs in 2009 were mainly caused by the change </w:t>
      </w:r>
      <w:r w:rsidR="004D3CE7" w:rsidRPr="00B24FC2">
        <w:rPr>
          <w:rFonts w:ascii="Arial" w:hAnsi="Arial" w:cs="Arial" w:hint="eastAsia"/>
          <w:b/>
        </w:rPr>
        <w:t>in</w:t>
      </w:r>
      <w:r w:rsidRPr="00B24FC2">
        <w:rPr>
          <w:rFonts w:ascii="Arial" w:hAnsi="Arial" w:cs="Arial"/>
          <w:b/>
        </w:rPr>
        <w:t xml:space="preserve"> commodity structure thereof.</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Among the infringing goods detained by Customs in 2009, tobaccos declined sharply in quantity. As cigarette is large in quantity but low in value</w:t>
      </w:r>
      <w:r w:rsidRPr="00B24FC2">
        <w:rPr>
          <w:rStyle w:val="a9"/>
          <w:rFonts w:ascii="Arial" w:hAnsi="Arial" w:cs="Arial"/>
        </w:rPr>
        <w:footnoteReference w:id="4"/>
      </w:r>
      <w:r w:rsidRPr="00B24FC2">
        <w:rPr>
          <w:rFonts w:ascii="Arial" w:hAnsi="Arial" w:cs="Arial"/>
        </w:rPr>
        <w:t xml:space="preserve">, the reduction of seized cigarette in quantity caused the decline </w:t>
      </w:r>
      <w:r w:rsidR="004D3CE7" w:rsidRPr="00B24FC2">
        <w:rPr>
          <w:rFonts w:ascii="Arial" w:hAnsi="Arial" w:cs="Arial" w:hint="eastAsia"/>
        </w:rPr>
        <w:t>in quantity of</w:t>
      </w:r>
      <w:r w:rsidRPr="00B24FC2">
        <w:rPr>
          <w:rFonts w:ascii="Arial" w:hAnsi="Arial" w:cs="Arial"/>
        </w:rPr>
        <w:t xml:space="preserve"> the infringing commodities detained by Customs in 2009.</w:t>
      </w:r>
      <w:r w:rsidR="004D3CE7" w:rsidRPr="00B24FC2">
        <w:rPr>
          <w:rFonts w:ascii="Arial" w:hAnsi="Arial" w:cs="Arial" w:hint="eastAsia"/>
        </w:rPr>
        <w:t xml:space="preserve"> </w:t>
      </w:r>
      <w:r w:rsidRPr="00B24FC2">
        <w:rPr>
          <w:rFonts w:ascii="Arial" w:hAnsi="Arial" w:cs="Arial"/>
        </w:rPr>
        <w:t>On the contrary, commodities including medicine, cloth</w:t>
      </w:r>
      <w:r w:rsidR="00861FFC" w:rsidRPr="00B24FC2">
        <w:rPr>
          <w:rFonts w:ascii="Arial" w:hAnsi="Arial" w:cs="Arial" w:hint="eastAsia"/>
        </w:rPr>
        <w:t>ing</w:t>
      </w:r>
      <w:r w:rsidRPr="00B24FC2">
        <w:rPr>
          <w:rFonts w:ascii="Arial" w:hAnsi="Arial" w:cs="Arial"/>
        </w:rPr>
        <w:t>, cosmetics and care products, and auto parts with relatively high value detained by Customs in 2009 increased sharply.</w:t>
      </w:r>
    </w:p>
    <w:p w:rsidR="007768D1" w:rsidRPr="00B24FC2" w:rsidRDefault="007768D1" w:rsidP="00B348C2">
      <w:pPr>
        <w:adjustRightInd w:val="0"/>
        <w:snapToGrid w:val="0"/>
        <w:spacing w:beforeLines="50" w:afterLines="50"/>
        <w:rPr>
          <w:rFonts w:ascii="Arial" w:hAnsi="Arial" w:cs="Arial"/>
          <w:b/>
          <w:szCs w:val="21"/>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br w:type="page"/>
      </w:r>
      <w:r w:rsidR="00DF6EB2">
        <w:rPr>
          <w:rFonts w:ascii="Arial" w:hAnsi="Arial" w:cs="Arial"/>
          <w:b/>
        </w:rPr>
        <w:lastRenderedPageBreak/>
        <w:t>II.</w:t>
      </w:r>
      <w:r w:rsidR="00DF6EB2">
        <w:rPr>
          <w:rFonts w:ascii="Arial" w:hAnsi="Arial" w:cs="Arial"/>
          <w:b/>
        </w:rPr>
        <w:tab/>
      </w:r>
      <w:r w:rsidR="00DF6EB2">
        <w:rPr>
          <w:rFonts w:ascii="Arial" w:hAnsi="Arial" w:cs="Arial" w:hint="eastAsia"/>
          <w:b/>
        </w:rPr>
        <w:t>Particulars</w:t>
      </w:r>
      <w:r w:rsidRPr="00B24FC2">
        <w:rPr>
          <w:rFonts w:ascii="Arial" w:hAnsi="Arial" w:cs="Arial"/>
          <w:b/>
        </w:rPr>
        <w:t xml:space="preserve"> of Infringing Goods Detained by Customs in 2009</w:t>
      </w:r>
    </w:p>
    <w:p w:rsidR="007768D1" w:rsidRPr="00B24FC2" w:rsidRDefault="007768D1" w:rsidP="00B348C2">
      <w:pPr>
        <w:adjustRightInd w:val="0"/>
        <w:snapToGrid w:val="0"/>
        <w:spacing w:beforeLines="50" w:afterLines="50"/>
        <w:rPr>
          <w:rFonts w:ascii="Arial" w:hAnsi="Arial" w:cs="Arial"/>
          <w:szCs w:val="21"/>
        </w:rPr>
      </w:pP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Consider</w:t>
      </w:r>
      <w:r w:rsidR="004D3CE7" w:rsidRPr="00B24FC2">
        <w:rPr>
          <w:rFonts w:ascii="Arial" w:hAnsi="Arial" w:cs="Arial" w:hint="eastAsia"/>
        </w:rPr>
        <w:t>ing</w:t>
      </w:r>
      <w:r w:rsidRPr="00B24FC2">
        <w:rPr>
          <w:rFonts w:ascii="Arial" w:hAnsi="Arial" w:cs="Arial"/>
        </w:rPr>
        <w:t xml:space="preserve"> from the infringing goods seized by Customs, the import and export of infringing goods in 2009 are characterized as follows:</w:t>
      </w:r>
    </w:p>
    <w:p w:rsidR="007768D1" w:rsidRPr="00B24FC2" w:rsidRDefault="007768D1" w:rsidP="00B348C2">
      <w:pPr>
        <w:adjustRightInd w:val="0"/>
        <w:snapToGrid w:val="0"/>
        <w:spacing w:beforeLines="50" w:afterLines="50"/>
        <w:rPr>
          <w:rFonts w:ascii="Arial" w:hAnsi="Arial" w:cs="Arial"/>
          <w:b/>
          <w:szCs w:val="32"/>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(I) Export</w:t>
      </w:r>
      <w:r w:rsidR="004D3CE7" w:rsidRPr="00B24FC2">
        <w:rPr>
          <w:rFonts w:ascii="Arial" w:hAnsi="Arial" w:cs="Arial" w:hint="eastAsia"/>
          <w:b/>
        </w:rPr>
        <w:t>ed</w:t>
      </w:r>
      <w:r w:rsidRPr="00B24FC2">
        <w:rPr>
          <w:rFonts w:ascii="Arial" w:hAnsi="Arial" w:cs="Arial"/>
          <w:b/>
        </w:rPr>
        <w:t xml:space="preserve"> goods still in </w:t>
      </w:r>
      <w:r w:rsidR="004D3CE7" w:rsidRPr="00B24FC2">
        <w:rPr>
          <w:rFonts w:ascii="Arial" w:hAnsi="Arial" w:cs="Arial"/>
          <w:b/>
        </w:rPr>
        <w:t>overwhelming</w:t>
      </w:r>
      <w:r w:rsidR="004D3CE7" w:rsidRPr="00B24FC2">
        <w:rPr>
          <w:rFonts w:ascii="Arial" w:hAnsi="Arial" w:cs="Arial" w:hint="eastAsia"/>
          <w:b/>
        </w:rPr>
        <w:t xml:space="preserve"> </w:t>
      </w:r>
      <w:r w:rsidRPr="00B24FC2">
        <w:rPr>
          <w:rFonts w:ascii="Arial" w:hAnsi="Arial" w:cs="Arial"/>
          <w:b/>
        </w:rPr>
        <w:t>majority</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the quantity of infringing goods seized at </w:t>
      </w:r>
      <w:r w:rsidR="002E2142" w:rsidRPr="00B24FC2">
        <w:rPr>
          <w:rFonts w:ascii="Arial" w:hAnsi="Arial" w:cs="Arial" w:hint="eastAsia"/>
        </w:rPr>
        <w:t xml:space="preserve">the </w:t>
      </w:r>
      <w:r w:rsidRPr="00B24FC2">
        <w:rPr>
          <w:rFonts w:ascii="Arial" w:hAnsi="Arial" w:cs="Arial"/>
        </w:rPr>
        <w:t xml:space="preserve">export </w:t>
      </w:r>
      <w:r w:rsidR="002E2142" w:rsidRPr="00B24FC2">
        <w:rPr>
          <w:rFonts w:ascii="Arial" w:hAnsi="Arial" w:cs="Arial"/>
        </w:rPr>
        <w:t xml:space="preserve">link </w:t>
      </w:r>
      <w:r w:rsidRPr="00B24FC2">
        <w:rPr>
          <w:rFonts w:ascii="Arial" w:hAnsi="Arial" w:cs="Arial"/>
        </w:rPr>
        <w:t>by China Customs is 280 million pieces with a value of RMB 450 million, respectively accounting for 99.9% and 99% of all infringing goods.</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Active and initiative enforcement at </w:t>
      </w:r>
      <w:r w:rsidR="002E2142" w:rsidRPr="00B24FC2">
        <w:rPr>
          <w:rFonts w:ascii="Arial" w:hAnsi="Arial" w:cs="Arial" w:hint="eastAsia"/>
        </w:rPr>
        <w:t xml:space="preserve">the </w:t>
      </w:r>
      <w:r w:rsidRPr="00B24FC2">
        <w:rPr>
          <w:rFonts w:ascii="Arial" w:hAnsi="Arial" w:cs="Arial"/>
        </w:rPr>
        <w:t>export</w:t>
      </w:r>
      <w:r w:rsidR="002E2142" w:rsidRPr="00B24FC2">
        <w:rPr>
          <w:rFonts w:ascii="Arial" w:hAnsi="Arial" w:cs="Arial"/>
        </w:rPr>
        <w:t xml:space="preserve"> link</w:t>
      </w:r>
      <w:r w:rsidRPr="00B24FC2">
        <w:rPr>
          <w:rFonts w:ascii="Arial" w:hAnsi="Arial" w:cs="Arial"/>
        </w:rPr>
        <w:t xml:space="preserve"> is still a major characteristic of China Customs </w:t>
      </w:r>
      <w:r w:rsidR="00C02478" w:rsidRPr="00B24FC2">
        <w:rPr>
          <w:rFonts w:ascii="Arial" w:hAnsi="Arial" w:cs="Arial" w:hint="eastAsia"/>
        </w:rPr>
        <w:t>IPR</w:t>
      </w:r>
      <w:r w:rsidRPr="00B24FC2">
        <w:rPr>
          <w:rFonts w:ascii="Arial" w:hAnsi="Arial" w:cs="Arial"/>
        </w:rPr>
        <w:t xml:space="preserve"> protection work in 2009.</w:t>
      </w:r>
      <w:r w:rsidR="00C02478" w:rsidRPr="00B24FC2">
        <w:rPr>
          <w:rFonts w:ascii="Arial" w:hAnsi="Arial" w:cs="Arial" w:hint="eastAsia"/>
        </w:rPr>
        <w:t xml:space="preserve"> </w:t>
      </w:r>
      <w:r w:rsidRPr="00B24FC2">
        <w:rPr>
          <w:rFonts w:ascii="Arial" w:hAnsi="Arial" w:cs="Arial"/>
        </w:rPr>
        <w:t>It should be noted that, according to the Agreement on Trade-</w:t>
      </w:r>
      <w:r w:rsidR="002E2142" w:rsidRPr="00B24FC2">
        <w:rPr>
          <w:rFonts w:ascii="Arial" w:hAnsi="Arial" w:cs="Arial" w:hint="eastAsia"/>
        </w:rPr>
        <w:t>R</w:t>
      </w:r>
      <w:r w:rsidRPr="00B24FC2">
        <w:rPr>
          <w:rFonts w:ascii="Arial" w:hAnsi="Arial" w:cs="Arial"/>
        </w:rPr>
        <w:t>elated Aspects of Intellectual Property Right</w:t>
      </w:r>
      <w:r w:rsidR="002E2142" w:rsidRPr="00B24FC2">
        <w:rPr>
          <w:rFonts w:ascii="Arial" w:hAnsi="Arial" w:cs="Arial" w:hint="eastAsia"/>
        </w:rPr>
        <w:t>s</w:t>
      </w:r>
      <w:r w:rsidRPr="00B24FC2">
        <w:rPr>
          <w:rFonts w:ascii="Arial" w:hAnsi="Arial" w:cs="Arial"/>
        </w:rPr>
        <w:t xml:space="preserve"> (i.e. TRIPS Agreement)</w:t>
      </w:r>
      <w:r w:rsidRPr="00B24FC2">
        <w:rPr>
          <w:rFonts w:ascii="Arial" w:hAnsi="Arial" w:cs="Arial"/>
        </w:rPr>
        <w:footnoteReference w:id="5"/>
      </w:r>
      <w:r w:rsidRPr="00B24FC2">
        <w:rPr>
          <w:rFonts w:ascii="Arial" w:hAnsi="Arial" w:cs="Arial"/>
        </w:rPr>
        <w:t xml:space="preserve">, contracting parties are not obliged to provide </w:t>
      </w:r>
      <w:r w:rsidR="00C02478" w:rsidRPr="00B24FC2">
        <w:rPr>
          <w:rFonts w:ascii="Arial" w:hAnsi="Arial" w:cs="Arial" w:hint="eastAsia"/>
        </w:rPr>
        <w:t>IPR</w:t>
      </w:r>
      <w:r w:rsidRPr="00B24FC2">
        <w:rPr>
          <w:rFonts w:ascii="Arial" w:hAnsi="Arial" w:cs="Arial"/>
        </w:rPr>
        <w:t xml:space="preserve"> protection at the export </w:t>
      </w:r>
      <w:r w:rsidR="00FD084D" w:rsidRPr="00B24FC2">
        <w:rPr>
          <w:rFonts w:ascii="Arial" w:hAnsi="Arial" w:cs="Arial"/>
        </w:rPr>
        <w:t>link. Nevertheless</w:t>
      </w:r>
      <w:r w:rsidRPr="00B24FC2">
        <w:rPr>
          <w:rFonts w:ascii="Arial" w:hAnsi="Arial" w:cs="Arial"/>
        </w:rPr>
        <w:t xml:space="preserve">, in order to maintain international trade order in fair competition and the health and safety of global consumers, the Chinese Government has authorized by legislation China Customs to provide </w:t>
      </w:r>
      <w:r w:rsidR="00C02478" w:rsidRPr="00B24FC2">
        <w:rPr>
          <w:rFonts w:ascii="Arial" w:hAnsi="Arial" w:cs="Arial" w:hint="eastAsia"/>
        </w:rPr>
        <w:t>IPR</w:t>
      </w:r>
      <w:r w:rsidRPr="00B24FC2">
        <w:rPr>
          <w:rFonts w:ascii="Arial" w:hAnsi="Arial" w:cs="Arial"/>
        </w:rPr>
        <w:t xml:space="preserve"> protection at both import and export links</w:t>
      </w:r>
      <w:r w:rsidR="00FD084D" w:rsidRPr="00B24FC2">
        <w:rPr>
          <w:rFonts w:ascii="Arial" w:hAnsi="Arial" w:cs="Arial"/>
        </w:rPr>
        <w:t xml:space="preserve">. </w:t>
      </w:r>
      <w:r w:rsidRPr="00B24FC2">
        <w:rPr>
          <w:rFonts w:ascii="Arial" w:hAnsi="Arial" w:cs="Arial"/>
        </w:rPr>
        <w:t xml:space="preserve">Initiative implementation of </w:t>
      </w:r>
      <w:r w:rsidR="00C02478" w:rsidRPr="00B24FC2">
        <w:rPr>
          <w:rFonts w:ascii="Arial" w:hAnsi="Arial" w:cs="Arial" w:hint="eastAsia"/>
        </w:rPr>
        <w:t>IPR</w:t>
      </w:r>
      <w:r w:rsidRPr="00B24FC2">
        <w:rPr>
          <w:rFonts w:ascii="Arial" w:hAnsi="Arial" w:cs="Arial"/>
        </w:rPr>
        <w:t xml:space="preserve"> protection at the export link is not only a need of the economic development of China but also a great contribution to global </w:t>
      </w:r>
      <w:r w:rsidR="00C02478" w:rsidRPr="00B24FC2">
        <w:rPr>
          <w:rFonts w:ascii="Arial" w:hAnsi="Arial" w:cs="Arial" w:hint="eastAsia"/>
        </w:rPr>
        <w:t>IPR</w:t>
      </w:r>
      <w:r w:rsidRPr="00B24FC2">
        <w:rPr>
          <w:rFonts w:ascii="Arial" w:hAnsi="Arial" w:cs="Arial"/>
        </w:rPr>
        <w:t xml:space="preserve"> protection undertaking beyond the range of due international obligations.</w:t>
      </w:r>
    </w:p>
    <w:p w:rsidR="007768D1" w:rsidRPr="00B24FC2" w:rsidRDefault="007768D1" w:rsidP="00B348C2">
      <w:pPr>
        <w:adjustRightInd w:val="0"/>
        <w:snapToGrid w:val="0"/>
        <w:spacing w:beforeLines="50" w:afterLines="50"/>
        <w:rPr>
          <w:rFonts w:ascii="Arial" w:hAnsi="Arial" w:cs="Arial"/>
          <w:szCs w:val="21"/>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(II) Goods infringing the</w:t>
      </w:r>
      <w:r w:rsidR="00774690" w:rsidRPr="00B24FC2">
        <w:rPr>
          <w:rFonts w:ascii="Arial" w:hAnsi="Arial" w:cs="Arial"/>
          <w:b/>
        </w:rPr>
        <w:t xml:space="preserve"> exclusive</w:t>
      </w:r>
      <w:r w:rsidRPr="00B24FC2">
        <w:rPr>
          <w:rFonts w:ascii="Arial" w:hAnsi="Arial" w:cs="Arial"/>
          <w:b/>
        </w:rPr>
        <w:t xml:space="preserve"> right </w:t>
      </w:r>
      <w:r w:rsidR="00774690" w:rsidRPr="00B24FC2">
        <w:rPr>
          <w:rFonts w:ascii="Arial" w:hAnsi="Arial" w:cs="Arial"/>
          <w:b/>
        </w:rPr>
        <w:t xml:space="preserve">to use trademark </w:t>
      </w:r>
      <w:r w:rsidRPr="00B24FC2">
        <w:rPr>
          <w:rFonts w:ascii="Arial" w:hAnsi="Arial" w:cs="Arial"/>
          <w:b/>
        </w:rPr>
        <w:t>in majority</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infringing goods retained by China Customs were mainly related to </w:t>
      </w:r>
      <w:r w:rsidR="000F5574" w:rsidRPr="00B24FC2">
        <w:rPr>
          <w:rFonts w:ascii="Arial" w:hAnsi="Arial" w:cs="Arial"/>
        </w:rPr>
        <w:t>exclusive right to use</w:t>
      </w:r>
      <w:r w:rsidR="004A67A6" w:rsidRPr="00B24FC2">
        <w:rPr>
          <w:rFonts w:ascii="Arial" w:hAnsi="Arial" w:cs="Arial"/>
        </w:rPr>
        <w:t xml:space="preserve"> trademark</w:t>
      </w:r>
      <w:r w:rsidRPr="00B24FC2">
        <w:rPr>
          <w:rFonts w:ascii="Arial" w:hAnsi="Arial" w:cs="Arial"/>
        </w:rPr>
        <w:t>, copyright</w:t>
      </w:r>
      <w:r w:rsidR="0093203F" w:rsidRPr="00B24FC2">
        <w:rPr>
          <w:rFonts w:ascii="Arial" w:hAnsi="Arial" w:cs="Arial" w:hint="eastAsia"/>
        </w:rPr>
        <w:t>s</w:t>
      </w:r>
      <w:r w:rsidRPr="00B24FC2">
        <w:rPr>
          <w:rFonts w:ascii="Arial" w:hAnsi="Arial" w:cs="Arial"/>
        </w:rPr>
        <w:t>, copyright-</w:t>
      </w:r>
      <w:r w:rsidR="0093203F" w:rsidRPr="00B24FC2">
        <w:rPr>
          <w:rFonts w:ascii="Arial" w:hAnsi="Arial"/>
          <w:kern w:val="0"/>
          <w:szCs w:val="21"/>
        </w:rPr>
        <w:t>associated</w:t>
      </w:r>
      <w:r w:rsidR="0093203F" w:rsidRPr="00B24FC2" w:rsidDel="0093203F">
        <w:rPr>
          <w:rFonts w:ascii="Arial" w:hAnsi="Arial"/>
          <w:kern w:val="0"/>
        </w:rPr>
        <w:t xml:space="preserve"> </w:t>
      </w:r>
      <w:r w:rsidRPr="00B24FC2">
        <w:rPr>
          <w:rFonts w:ascii="Arial" w:hAnsi="Arial" w:cs="Arial"/>
        </w:rPr>
        <w:t>right</w:t>
      </w:r>
      <w:r w:rsidR="0093203F" w:rsidRPr="00B24FC2">
        <w:rPr>
          <w:rFonts w:ascii="Arial" w:hAnsi="Arial" w:cs="Arial" w:hint="eastAsia"/>
        </w:rPr>
        <w:t>s</w:t>
      </w:r>
      <w:r w:rsidRPr="00B24FC2">
        <w:rPr>
          <w:rFonts w:ascii="Arial" w:hAnsi="Arial" w:cs="Arial"/>
        </w:rPr>
        <w:t>, patent right</w:t>
      </w:r>
      <w:r w:rsidR="0093203F" w:rsidRPr="00B24FC2">
        <w:rPr>
          <w:rFonts w:ascii="Arial" w:hAnsi="Arial" w:cs="Arial" w:hint="eastAsia"/>
        </w:rPr>
        <w:t>s</w:t>
      </w:r>
      <w:r w:rsidRPr="00B24FC2">
        <w:rPr>
          <w:rFonts w:ascii="Arial" w:hAnsi="Arial" w:cs="Arial"/>
        </w:rPr>
        <w:t xml:space="preserve">, Olympic </w:t>
      </w:r>
      <w:r w:rsidR="0093203F" w:rsidRPr="00B24FC2">
        <w:rPr>
          <w:rFonts w:ascii="Arial" w:hAnsi="Arial" w:cs="Arial"/>
        </w:rPr>
        <w:t>symbols</w:t>
      </w:r>
      <w:r w:rsidRPr="00B24FC2">
        <w:rPr>
          <w:rFonts w:ascii="Arial" w:hAnsi="Arial" w:cs="Arial"/>
        </w:rPr>
        <w:t xml:space="preserve">, </w:t>
      </w:r>
      <w:r w:rsidR="00561F21" w:rsidRPr="00B24FC2">
        <w:rPr>
          <w:rFonts w:ascii="Arial" w:hAnsi="Arial" w:cs="Arial" w:hint="eastAsia"/>
        </w:rPr>
        <w:t>W</w:t>
      </w:r>
      <w:r w:rsidRPr="00B24FC2">
        <w:rPr>
          <w:rFonts w:ascii="Arial" w:hAnsi="Arial" w:cs="Arial"/>
        </w:rPr>
        <w:t xml:space="preserve">orld </w:t>
      </w:r>
      <w:r w:rsidR="00C81B46" w:rsidRPr="00B24FC2">
        <w:rPr>
          <w:rFonts w:ascii="Arial" w:hAnsi="Arial" w:cs="Arial"/>
        </w:rPr>
        <w:t>Expo</w:t>
      </w:r>
      <w:r w:rsidRPr="00B24FC2">
        <w:rPr>
          <w:rFonts w:ascii="Arial" w:hAnsi="Arial" w:cs="Arial"/>
        </w:rPr>
        <w:t xml:space="preserve"> </w:t>
      </w:r>
      <w:r w:rsidR="0093203F" w:rsidRPr="00B24FC2">
        <w:rPr>
          <w:rFonts w:ascii="Arial" w:hAnsi="Arial" w:cs="Arial"/>
        </w:rPr>
        <w:t>symbols</w:t>
      </w:r>
      <w:r w:rsidRPr="00B24FC2">
        <w:rPr>
          <w:rFonts w:ascii="Arial" w:hAnsi="Arial" w:cs="Arial"/>
        </w:rPr>
        <w:t xml:space="preserve">, and other different rights, but the goods infringing </w:t>
      </w:r>
      <w:r w:rsidR="004A67A6" w:rsidRPr="00B24FC2">
        <w:rPr>
          <w:rFonts w:ascii="Arial" w:hAnsi="Arial" w:cs="Arial" w:hint="eastAsia"/>
        </w:rPr>
        <w:t xml:space="preserve">the </w:t>
      </w:r>
      <w:r w:rsidR="004A67A6" w:rsidRPr="00B24FC2">
        <w:rPr>
          <w:rFonts w:ascii="Arial" w:hAnsi="Arial" w:cs="Arial"/>
        </w:rPr>
        <w:t>exclusive right to use trademark</w:t>
      </w:r>
      <w:r w:rsidRPr="00B24FC2">
        <w:rPr>
          <w:rFonts w:ascii="Arial" w:hAnsi="Arial" w:cs="Arial"/>
        </w:rPr>
        <w:t xml:space="preserve"> detained by Customs were in </w:t>
      </w:r>
      <w:r w:rsidR="004A67A6" w:rsidRPr="00B24FC2">
        <w:rPr>
          <w:rFonts w:ascii="Arial" w:hAnsi="Arial" w:cs="Arial"/>
        </w:rPr>
        <w:t xml:space="preserve">overwhelming </w:t>
      </w:r>
      <w:r w:rsidR="00FD084D" w:rsidRPr="00B24FC2">
        <w:rPr>
          <w:rFonts w:ascii="Arial" w:hAnsi="Arial" w:cs="Arial"/>
        </w:rPr>
        <w:t>majority. Among</w:t>
      </w:r>
      <w:r w:rsidRPr="00B24FC2">
        <w:rPr>
          <w:rFonts w:ascii="Arial" w:hAnsi="Arial" w:cs="Arial"/>
        </w:rPr>
        <w:t xml:space="preserve"> the infringing goods detained by Customs in 2009, 65</w:t>
      </w:r>
      <w:r w:rsidR="004A67A6"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were related to </w:t>
      </w:r>
      <w:r w:rsidR="004A67A6" w:rsidRPr="00B24FC2">
        <w:rPr>
          <w:rFonts w:ascii="Arial" w:hAnsi="Arial" w:cs="Arial"/>
        </w:rPr>
        <w:t>exclusive right to use trademark</w:t>
      </w:r>
      <w:r w:rsidRPr="00B24FC2">
        <w:rPr>
          <w:rStyle w:val="a9"/>
          <w:rFonts w:ascii="Arial" w:hAnsi="Arial" w:cs="Arial"/>
        </w:rPr>
        <w:footnoteReference w:id="6"/>
      </w:r>
      <w:r w:rsidRPr="00B24FC2">
        <w:rPr>
          <w:rFonts w:ascii="Arial" w:hAnsi="Arial" w:cs="Arial"/>
        </w:rPr>
        <w:t xml:space="preserve">.The Customs detained nearly 280 million pieces of commodities infringing trademark right, with a value of </w:t>
      </w:r>
      <w:r w:rsidR="004A67A6" w:rsidRPr="00B24FC2">
        <w:rPr>
          <w:rFonts w:ascii="Arial" w:hAnsi="Arial" w:cs="Arial" w:hint="eastAsia"/>
        </w:rPr>
        <w:t>nearly</w:t>
      </w:r>
      <w:r w:rsidR="004A67A6" w:rsidRPr="00B24FC2">
        <w:rPr>
          <w:rFonts w:ascii="Arial" w:hAnsi="Arial" w:cs="Arial"/>
        </w:rPr>
        <w:t xml:space="preserve"> </w:t>
      </w:r>
      <w:r w:rsidRPr="00B24FC2">
        <w:rPr>
          <w:rFonts w:ascii="Arial" w:hAnsi="Arial" w:cs="Arial"/>
        </w:rPr>
        <w:t xml:space="preserve">RMB 430 million, respectively accounting for 99% of the quantity and 94% of the value of all infringing commodities. </w:t>
      </w:r>
    </w:p>
    <w:p w:rsidR="007768D1" w:rsidRPr="00B24FC2" w:rsidRDefault="007768D1" w:rsidP="00B348C2">
      <w:pPr>
        <w:adjustRightInd w:val="0"/>
        <w:snapToGrid w:val="0"/>
        <w:spacing w:beforeLines="50" w:afterLines="50"/>
        <w:rPr>
          <w:rFonts w:ascii="Arial" w:hAnsi="Arial" w:cs="Arial"/>
          <w:b/>
          <w:szCs w:val="32"/>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 xml:space="preserve">(III) Sharp decline of cigarettes and significant increase of others </w:t>
      </w:r>
    </w:p>
    <w:p w:rsidR="007768D1" w:rsidRPr="00B24FC2" w:rsidRDefault="007768D1" w:rsidP="00B348C2">
      <w:pPr>
        <w:adjustRightInd w:val="0"/>
        <w:snapToGrid w:val="0"/>
        <w:spacing w:beforeLines="50" w:afterLines="50"/>
        <w:rPr>
          <w:rFonts w:ascii="Arial" w:hAnsi="Arial" w:cs="Arial"/>
          <w:kern w:val="0"/>
        </w:rPr>
      </w:pPr>
      <w:r w:rsidRPr="00B24FC2">
        <w:rPr>
          <w:rFonts w:ascii="Arial" w:hAnsi="Arial" w:cs="Arial"/>
        </w:rPr>
        <w:t>Among the infringing goods detained by China Customs in 2009, the top 10 commodities ranked by quantity of single commodity were tobacco, cosmetics and care products, hardware tools, clothing, medicine, automobile</w:t>
      </w:r>
      <w:r w:rsidR="004A67A6" w:rsidRPr="00B24FC2">
        <w:rPr>
          <w:rFonts w:ascii="Arial" w:hAnsi="Arial" w:cs="Arial" w:hint="eastAsia"/>
        </w:rPr>
        <w:t xml:space="preserve"> and</w:t>
      </w:r>
      <w:r w:rsidRPr="00B24FC2">
        <w:rPr>
          <w:rFonts w:ascii="Arial" w:hAnsi="Arial" w:cs="Arial"/>
        </w:rPr>
        <w:t xml:space="preserve"> motorcycle and accessories, communication equipment, shoes, bags and watches; the top 10 ranked by value were storage media, communication equipment, medical equipment, clothing, jewelry, tobacco, hardware tools, bags and </w:t>
      </w:r>
      <w:r w:rsidR="00DB6DEB" w:rsidRPr="00B24FC2">
        <w:rPr>
          <w:rFonts w:ascii="Arial" w:hAnsi="Arial" w:cs="Arial" w:hint="eastAsia"/>
        </w:rPr>
        <w:t>l</w:t>
      </w:r>
      <w:r w:rsidR="00DB6DEB" w:rsidRPr="00B24FC2">
        <w:rPr>
          <w:rFonts w:ascii="Arial" w:hAnsi="Arial" w:cs="Arial"/>
        </w:rPr>
        <w:t>eatherware</w:t>
      </w:r>
      <w:r w:rsidRPr="00B24FC2">
        <w:rPr>
          <w:rFonts w:ascii="Arial" w:hAnsi="Arial" w:cs="Arial"/>
        </w:rPr>
        <w:t>, cosmetics</w:t>
      </w:r>
      <w:r w:rsidR="004A67A6" w:rsidRPr="00B24FC2">
        <w:rPr>
          <w:rFonts w:ascii="Arial" w:hAnsi="Arial" w:cs="Arial" w:hint="eastAsia"/>
        </w:rPr>
        <w:t xml:space="preserve"> and</w:t>
      </w:r>
      <w:r w:rsidRPr="00B24FC2">
        <w:rPr>
          <w:rFonts w:ascii="Arial" w:hAnsi="Arial" w:cs="Arial"/>
        </w:rPr>
        <w:t xml:space="preserve"> care products</w:t>
      </w:r>
      <w:r w:rsidR="004A67A6" w:rsidRPr="00B24FC2">
        <w:rPr>
          <w:rFonts w:ascii="Arial" w:hAnsi="Arial" w:cs="Arial" w:hint="eastAsia"/>
        </w:rPr>
        <w:t>,</w:t>
      </w:r>
      <w:r w:rsidRPr="00B24FC2">
        <w:rPr>
          <w:rFonts w:ascii="Arial" w:hAnsi="Arial" w:cs="Arial"/>
        </w:rPr>
        <w:t xml:space="preserve"> and watches.</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Among the infringing goods detained by China Customs in 2009, there was significant increase in both quantity and amount of the seized commodities including medicine, hardware tools, clothing, cosmetics</w:t>
      </w:r>
      <w:r w:rsidR="00861FFC" w:rsidRPr="00B24FC2">
        <w:rPr>
          <w:rFonts w:ascii="Arial" w:hAnsi="Arial" w:cs="Arial" w:hint="eastAsia"/>
        </w:rPr>
        <w:t xml:space="preserve"> and</w:t>
      </w:r>
      <w:r w:rsidRPr="00B24FC2">
        <w:rPr>
          <w:rFonts w:ascii="Arial" w:hAnsi="Arial" w:cs="Arial"/>
        </w:rPr>
        <w:t xml:space="preserve"> care products, shoes and auto </w:t>
      </w:r>
      <w:r w:rsidR="00FD084D" w:rsidRPr="00B24FC2">
        <w:rPr>
          <w:rFonts w:ascii="Arial" w:hAnsi="Arial" w:cs="Arial"/>
        </w:rPr>
        <w:t>accessories. But</w:t>
      </w:r>
      <w:r w:rsidRPr="00B24FC2">
        <w:rPr>
          <w:rFonts w:ascii="Arial" w:hAnsi="Arial" w:cs="Arial"/>
        </w:rPr>
        <w:t xml:space="preserve"> the quantity of infringing cigarettes detained in 2009 declined sharply </w:t>
      </w:r>
      <w:r w:rsidR="00861FFC" w:rsidRPr="00B24FC2">
        <w:rPr>
          <w:rFonts w:ascii="Arial" w:hAnsi="Arial" w:cs="Arial" w:hint="eastAsia"/>
        </w:rPr>
        <w:t>to</w:t>
      </w:r>
      <w:r w:rsidRPr="00B24FC2">
        <w:rPr>
          <w:rFonts w:ascii="Arial" w:hAnsi="Arial" w:cs="Arial"/>
        </w:rPr>
        <w:t xml:space="preserve"> 181 million pieces, reduced by 68%, equivalent to 381 million pieces compared to the 560 million </w:t>
      </w:r>
      <w:r w:rsidR="00861FFC" w:rsidRPr="00B24FC2">
        <w:rPr>
          <w:rFonts w:ascii="Arial" w:hAnsi="Arial" w:cs="Arial"/>
        </w:rPr>
        <w:t xml:space="preserve">pieces </w:t>
      </w:r>
      <w:r w:rsidRPr="00B24FC2">
        <w:rPr>
          <w:rFonts w:ascii="Arial" w:hAnsi="Arial" w:cs="Arial"/>
        </w:rPr>
        <w:t>in 2008.The proportion in the quantity of all commodities detained in that year also declined from 87% in 2008 to 65% in 2009.</w:t>
      </w:r>
    </w:p>
    <w:p w:rsidR="007768D1"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lastRenderedPageBreak/>
        <w:pict>
          <v:shape id="_x0000_i1027" type="#_x0000_t75" style="width:266.2pt;height:201.3pt">
            <v:imagedata r:id="rId9" o:title="假烟9"/>
          </v:shape>
        </w:pict>
      </w:r>
    </w:p>
    <w:p w:rsidR="007768D1" w:rsidRPr="00B24FC2" w:rsidRDefault="007768D1" w:rsidP="00B348C2">
      <w:pPr>
        <w:adjustRightInd w:val="0"/>
        <w:snapToGrid w:val="0"/>
        <w:spacing w:beforeLines="50" w:afterLines="50"/>
        <w:jc w:val="center"/>
        <w:rPr>
          <w:rFonts w:ascii="Arial" w:hAnsi="Arial" w:cs="Arial"/>
        </w:rPr>
      </w:pPr>
      <w:r w:rsidRPr="00B24FC2">
        <w:rPr>
          <w:rFonts w:ascii="Arial" w:hAnsi="Arial" w:cs="Arial"/>
        </w:rPr>
        <w:t>Counterfeit Cigarettes for Export Detained by Shenzhen Customs in 2009</w:t>
      </w: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 xml:space="preserve">(IV) </w:t>
      </w:r>
      <w:r w:rsidR="00DF6EB2">
        <w:rPr>
          <w:rFonts w:ascii="Arial" w:hAnsi="Arial" w:cs="Arial"/>
          <w:b/>
        </w:rPr>
        <w:t>Consignments</w:t>
      </w:r>
      <w:r w:rsidRPr="00B24FC2">
        <w:rPr>
          <w:rFonts w:ascii="Arial" w:hAnsi="Arial" w:cs="Arial"/>
          <w:b/>
        </w:rPr>
        <w:t xml:space="preserve"> of </w:t>
      </w:r>
      <w:r w:rsidR="00904269" w:rsidRPr="00B24FC2">
        <w:rPr>
          <w:rFonts w:ascii="Arial" w:hAnsi="Arial" w:cs="Arial"/>
          <w:b/>
        </w:rPr>
        <w:t>post</w:t>
      </w:r>
      <w:r w:rsidR="00904269" w:rsidRPr="00B24FC2">
        <w:rPr>
          <w:rFonts w:ascii="Arial" w:hAnsi="Arial" w:cs="Arial" w:hint="eastAsia"/>
          <w:b/>
        </w:rPr>
        <w:t>ed</w:t>
      </w:r>
      <w:r w:rsidRPr="00B24FC2">
        <w:rPr>
          <w:rFonts w:ascii="Arial" w:hAnsi="Arial" w:cs="Arial"/>
          <w:b/>
        </w:rPr>
        <w:t xml:space="preserve"> and express-delivered goods are in large proportion while the quantity of shipping commodities still tops</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the infringing goods detained in </w:t>
      </w:r>
      <w:r w:rsidR="00904269" w:rsidRPr="00B24FC2">
        <w:rPr>
          <w:rFonts w:ascii="Arial" w:hAnsi="Arial" w:cs="Arial"/>
        </w:rPr>
        <w:t>post</w:t>
      </w:r>
      <w:r w:rsidRPr="00B24FC2">
        <w:rPr>
          <w:rFonts w:ascii="Arial" w:hAnsi="Arial" w:cs="Arial"/>
        </w:rPr>
        <w:t xml:space="preserve"> and express delivery sections by China Customs were respectively in 45</w:t>
      </w:r>
      <w:r w:rsidR="00861FFC" w:rsidRPr="00B24FC2">
        <w:rPr>
          <w:rFonts w:ascii="Arial" w:hAnsi="Arial" w:cs="Arial" w:hint="eastAsia"/>
        </w:rPr>
        <w:t>,</w:t>
      </w:r>
      <w:r w:rsidRPr="00B24FC2">
        <w:rPr>
          <w:rFonts w:ascii="Arial" w:hAnsi="Arial" w:cs="Arial"/>
        </w:rPr>
        <w:t>000 and 18</w:t>
      </w:r>
      <w:r w:rsidR="00861FFC"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accounting for 68% and 28% respectively of all detained </w:t>
      </w:r>
      <w:r w:rsidR="00DF6EB2">
        <w:rPr>
          <w:rFonts w:ascii="Arial" w:hAnsi="Arial" w:cs="Arial"/>
        </w:rPr>
        <w:t>consignments</w:t>
      </w:r>
      <w:r w:rsidRPr="00B24FC2">
        <w:rPr>
          <w:rFonts w:ascii="Arial" w:hAnsi="Arial" w:cs="Arial"/>
        </w:rPr>
        <w:t>, and increased by nearly 5 times and 12 times compared with 2008. Nevertheless, the quantity of infringing commodities detained in sea transportation section still dominated. In 2009, Customs detained 1</w:t>
      </w:r>
      <w:r w:rsidR="00861FFC" w:rsidRPr="00B24FC2">
        <w:rPr>
          <w:rFonts w:ascii="Arial" w:hAnsi="Arial" w:cs="Arial" w:hint="eastAsia"/>
        </w:rPr>
        <w:t>,</w:t>
      </w:r>
      <w:r w:rsidRPr="00B24FC2">
        <w:rPr>
          <w:rFonts w:ascii="Arial" w:hAnsi="Arial" w:cs="Arial"/>
        </w:rPr>
        <w:t xml:space="preserve">490 </w:t>
      </w:r>
      <w:r w:rsidR="00DF6EB2">
        <w:rPr>
          <w:rFonts w:ascii="Arial" w:hAnsi="Arial" w:cs="Arial"/>
        </w:rPr>
        <w:t>consignments</w:t>
      </w:r>
      <w:r w:rsidRPr="00B24FC2">
        <w:rPr>
          <w:rFonts w:ascii="Arial" w:hAnsi="Arial" w:cs="Arial"/>
        </w:rPr>
        <w:t xml:space="preserve"> of infringing goods in sea transportation section; although it accounted for only 2% of the total detained </w:t>
      </w:r>
      <w:r w:rsidR="00DF6EB2">
        <w:rPr>
          <w:rFonts w:ascii="Arial" w:hAnsi="Arial" w:cs="Arial"/>
        </w:rPr>
        <w:t>consignments</w:t>
      </w:r>
      <w:r w:rsidRPr="00B24FC2">
        <w:rPr>
          <w:rFonts w:ascii="Arial" w:hAnsi="Arial" w:cs="Arial"/>
        </w:rPr>
        <w:t xml:space="preserve">, the quantity of detained commodities was up to 270 million pieces, taking up </w:t>
      </w:r>
      <w:r w:rsidR="002E6B1C" w:rsidRPr="00B24FC2">
        <w:rPr>
          <w:rFonts w:ascii="Arial" w:hAnsi="Arial" w:cs="Arial"/>
        </w:rPr>
        <w:t xml:space="preserve">approximately </w:t>
      </w:r>
      <w:r w:rsidRPr="00B24FC2">
        <w:rPr>
          <w:rFonts w:ascii="Arial" w:hAnsi="Arial" w:cs="Arial"/>
        </w:rPr>
        <w:t xml:space="preserve">98% of the total detailed commodities. These are all consistent with the characteristics of international transportation of </w:t>
      </w:r>
      <w:r w:rsidR="00904269" w:rsidRPr="00B24FC2">
        <w:rPr>
          <w:rFonts w:ascii="Arial" w:hAnsi="Arial" w:cs="Arial"/>
        </w:rPr>
        <w:t>post</w:t>
      </w:r>
      <w:r w:rsidRPr="00B24FC2">
        <w:rPr>
          <w:rFonts w:ascii="Arial" w:hAnsi="Arial" w:cs="Arial"/>
        </w:rPr>
        <w:t xml:space="preserve"> goods and shipping goods.</w:t>
      </w:r>
      <w:r w:rsidRPr="00B24FC2">
        <w:rPr>
          <w:rStyle w:val="a9"/>
          <w:rFonts w:ascii="Arial" w:hAnsi="Arial" w:cs="Arial"/>
        </w:rPr>
        <w:footnoteReference w:id="7"/>
      </w:r>
    </w:p>
    <w:p w:rsidR="007768D1" w:rsidRPr="00B24FC2" w:rsidRDefault="007768D1" w:rsidP="00B348C2">
      <w:pPr>
        <w:adjustRightInd w:val="0"/>
        <w:snapToGrid w:val="0"/>
        <w:spacing w:beforeLines="50" w:afterLines="50"/>
        <w:rPr>
          <w:rFonts w:ascii="Arial" w:hAnsi="Arial" w:cs="Arial"/>
          <w:szCs w:val="21"/>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(V) Import and export are concentrated in several ports</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In 2009, there were 34 customs districts nationwide that seized infringing goods at the import and export links. Among them, six Customs including Shanghai, Guangzhou, Shenzhen, Hangzhou, Beijing and Harbin Customs seized 62</w:t>
      </w:r>
      <w:r w:rsidR="00F752D6"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of infringing goods in total, accounting for </w:t>
      </w:r>
      <w:r w:rsidR="002E6B1C" w:rsidRPr="00B24FC2">
        <w:rPr>
          <w:rFonts w:ascii="Arial" w:hAnsi="Arial" w:cs="Arial"/>
        </w:rPr>
        <w:t xml:space="preserve">approximately </w:t>
      </w:r>
      <w:r w:rsidRPr="00B24FC2">
        <w:rPr>
          <w:rFonts w:ascii="Arial" w:hAnsi="Arial" w:cs="Arial"/>
        </w:rPr>
        <w:t>94%</w:t>
      </w:r>
      <w:r w:rsidR="00F752D6" w:rsidRPr="00B24FC2">
        <w:rPr>
          <w:rFonts w:ascii="Arial" w:hAnsi="Arial" w:cs="Arial" w:hint="eastAsia"/>
        </w:rPr>
        <w:t xml:space="preserve"> </w:t>
      </w:r>
      <w:r w:rsidRPr="00B24FC2">
        <w:rPr>
          <w:rFonts w:ascii="Arial" w:hAnsi="Arial" w:cs="Arial"/>
        </w:rPr>
        <w:t xml:space="preserve">of the total </w:t>
      </w:r>
      <w:r w:rsidR="00DF6EB2">
        <w:rPr>
          <w:rFonts w:ascii="Arial" w:hAnsi="Arial" w:cs="Arial"/>
        </w:rPr>
        <w:t>consignments</w:t>
      </w:r>
      <w:r w:rsidR="00F752D6" w:rsidRPr="00B24FC2">
        <w:rPr>
          <w:rFonts w:ascii="Arial" w:hAnsi="Arial" w:cs="Arial"/>
        </w:rPr>
        <w:t xml:space="preserve"> seized</w:t>
      </w:r>
      <w:r w:rsidRPr="00B24FC2">
        <w:rPr>
          <w:rFonts w:ascii="Arial" w:hAnsi="Arial" w:cs="Arial"/>
        </w:rPr>
        <w:t xml:space="preserve"> by Customs nationwide (see Figure 3).</w:t>
      </w:r>
      <w:r w:rsidR="00F752D6" w:rsidRPr="00B24FC2">
        <w:rPr>
          <w:rFonts w:ascii="Arial" w:hAnsi="Arial" w:cs="Arial" w:hint="eastAsia"/>
        </w:rPr>
        <w:t xml:space="preserve"> </w:t>
      </w:r>
      <w:r w:rsidRPr="00B24FC2">
        <w:rPr>
          <w:rFonts w:ascii="Arial" w:hAnsi="Arial" w:cs="Arial"/>
        </w:rPr>
        <w:t xml:space="preserve">Shanghai, Guangzhou, Beijing and Harbin are ports relatively concentrated with </w:t>
      </w:r>
      <w:r w:rsidR="00904269" w:rsidRPr="00B24FC2">
        <w:rPr>
          <w:rFonts w:ascii="Arial" w:hAnsi="Arial" w:cs="Arial"/>
        </w:rPr>
        <w:t>post</w:t>
      </w:r>
      <w:r w:rsidRPr="00B24FC2">
        <w:rPr>
          <w:rFonts w:ascii="Arial" w:hAnsi="Arial" w:cs="Arial"/>
        </w:rPr>
        <w:t xml:space="preserve"> and express delivery import and export of China, and the significant increase in </w:t>
      </w:r>
      <w:r w:rsidR="00DF6EB2">
        <w:rPr>
          <w:rFonts w:ascii="Arial" w:hAnsi="Arial" w:cs="Arial"/>
        </w:rPr>
        <w:t>consignments</w:t>
      </w:r>
      <w:r w:rsidRPr="00B24FC2">
        <w:rPr>
          <w:rFonts w:ascii="Arial" w:hAnsi="Arial" w:cs="Arial"/>
        </w:rPr>
        <w:t xml:space="preserve"> of infringing goods seized at the four Customs in 2009 was related to the sharp rise </w:t>
      </w:r>
      <w:r w:rsidR="00F752D6" w:rsidRPr="00B24FC2">
        <w:rPr>
          <w:rFonts w:ascii="Arial" w:hAnsi="Arial" w:cs="Arial" w:hint="eastAsia"/>
        </w:rPr>
        <w:t>in</w:t>
      </w:r>
      <w:r w:rsidRPr="00B24FC2">
        <w:rPr>
          <w:rFonts w:ascii="Arial" w:hAnsi="Arial" w:cs="Arial"/>
        </w:rPr>
        <w:t xml:space="preserve"> seizing times of infringing goods in </w:t>
      </w:r>
      <w:r w:rsidR="00904269" w:rsidRPr="00B24FC2">
        <w:rPr>
          <w:rFonts w:ascii="Arial" w:hAnsi="Arial" w:cs="Arial"/>
        </w:rPr>
        <w:t>post</w:t>
      </w:r>
      <w:r w:rsidRPr="00B24FC2">
        <w:rPr>
          <w:rFonts w:ascii="Arial" w:hAnsi="Arial" w:cs="Arial"/>
        </w:rPr>
        <w:t xml:space="preserve"> and express delivery section</w:t>
      </w:r>
      <w:r w:rsidR="00F752D6" w:rsidRPr="00B24FC2">
        <w:rPr>
          <w:rFonts w:ascii="Arial" w:hAnsi="Arial" w:cs="Arial" w:hint="eastAsia"/>
        </w:rPr>
        <w:t>s</w:t>
      </w:r>
      <w:r w:rsidRPr="00B24FC2">
        <w:rPr>
          <w:rFonts w:ascii="Arial" w:hAnsi="Arial" w:cs="Arial"/>
        </w:rPr>
        <w:t xml:space="preserve"> during “special action for </w:t>
      </w:r>
      <w:r w:rsidR="00C02478" w:rsidRPr="00B24FC2">
        <w:rPr>
          <w:rFonts w:ascii="Arial" w:hAnsi="Arial" w:cs="Arial" w:hint="eastAsia"/>
        </w:rPr>
        <w:t>IPR</w:t>
      </w:r>
      <w:r w:rsidRPr="00B24FC2">
        <w:rPr>
          <w:rFonts w:ascii="Arial" w:hAnsi="Arial" w:cs="Arial"/>
        </w:rPr>
        <w:t xml:space="preserve"> protection in </w:t>
      </w:r>
      <w:r w:rsidR="00904269" w:rsidRPr="00B24FC2">
        <w:rPr>
          <w:rFonts w:ascii="Arial" w:hAnsi="Arial" w:cs="Arial"/>
        </w:rPr>
        <w:t>post</w:t>
      </w:r>
      <w:r w:rsidRPr="00B24FC2">
        <w:rPr>
          <w:rFonts w:ascii="Arial" w:hAnsi="Arial" w:cs="Arial"/>
        </w:rPr>
        <w:t xml:space="preserve"> and express delivery section</w:t>
      </w:r>
      <w:r w:rsidR="00F752D6" w:rsidRPr="00B24FC2">
        <w:rPr>
          <w:rFonts w:ascii="Arial" w:hAnsi="Arial" w:cs="Arial" w:hint="eastAsia"/>
        </w:rPr>
        <w:t>s</w:t>
      </w:r>
      <w:r w:rsidRPr="00B24FC2">
        <w:rPr>
          <w:rFonts w:ascii="Arial" w:hAnsi="Arial" w:cs="Arial"/>
        </w:rPr>
        <w:t>”.</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Consider</w:t>
      </w:r>
      <w:r w:rsidR="00F752D6" w:rsidRPr="00B24FC2">
        <w:rPr>
          <w:rFonts w:ascii="Arial" w:hAnsi="Arial" w:cs="Arial" w:hint="eastAsia"/>
        </w:rPr>
        <w:t>ing</w:t>
      </w:r>
      <w:r w:rsidRPr="00B24FC2">
        <w:rPr>
          <w:rFonts w:ascii="Arial" w:hAnsi="Arial" w:cs="Arial"/>
        </w:rPr>
        <w:t xml:space="preserve"> from the quantity of detained infringing goods, Customs with heavy workload of supervision on shipping goods remain the major force of </w:t>
      </w:r>
      <w:r w:rsidR="003C520C" w:rsidRPr="00B24FC2">
        <w:rPr>
          <w:rFonts w:ascii="Arial" w:hAnsi="Arial" w:cs="Arial" w:hint="eastAsia"/>
        </w:rPr>
        <w:t>IPR</w:t>
      </w:r>
      <w:r w:rsidRPr="00B24FC2">
        <w:rPr>
          <w:rFonts w:ascii="Arial" w:hAnsi="Arial" w:cs="Arial"/>
        </w:rPr>
        <w:t xml:space="preserve"> enforcement</w:t>
      </w:r>
      <w:r w:rsidR="00FD084D" w:rsidRPr="00B24FC2">
        <w:rPr>
          <w:rFonts w:ascii="Arial" w:hAnsi="Arial" w:cs="Arial"/>
        </w:rPr>
        <w:t>. In</w:t>
      </w:r>
      <w:r w:rsidRPr="00B24FC2">
        <w:rPr>
          <w:rFonts w:ascii="Arial" w:hAnsi="Arial" w:cs="Arial"/>
        </w:rPr>
        <w:t xml:space="preserve"> 2009, six Customs (Shenzhen, Ningbo, Huangpu, Hangzhou, Shanghai and Xiamen) intercepted nearly 280 million pieces of infringing commodities, accounting for</w:t>
      </w:r>
      <w:r w:rsidR="002E6B1C" w:rsidRPr="00B24FC2">
        <w:rPr>
          <w:rFonts w:ascii="Arial" w:hAnsi="Arial" w:cs="Arial"/>
        </w:rPr>
        <w:t xml:space="preserve"> approximately</w:t>
      </w:r>
      <w:r w:rsidRPr="00B24FC2">
        <w:rPr>
          <w:rFonts w:ascii="Arial" w:hAnsi="Arial" w:cs="Arial"/>
        </w:rPr>
        <w:t xml:space="preserve"> 99% of total detained infringing goods by Customs nationwide (see Figure 4).</w:t>
      </w:r>
      <w:r w:rsidR="00F752D6" w:rsidRPr="00B24FC2">
        <w:rPr>
          <w:rFonts w:ascii="Arial" w:hAnsi="Arial" w:cs="Arial" w:hint="eastAsia"/>
        </w:rPr>
        <w:t xml:space="preserve"> </w:t>
      </w:r>
      <w:r w:rsidRPr="00B24FC2">
        <w:rPr>
          <w:rFonts w:ascii="Arial" w:hAnsi="Arial" w:cs="Arial"/>
        </w:rPr>
        <w:t>Among them, Shenzhen Customs seized the most infringing commodities with a proportion of 72% of the total</w:t>
      </w:r>
      <w:r w:rsidR="00F752D6" w:rsidRPr="00B24FC2">
        <w:rPr>
          <w:rFonts w:ascii="Arial" w:hAnsi="Arial" w:cs="Arial" w:hint="eastAsia"/>
        </w:rPr>
        <w:t>, which is mainly attributable to the</w:t>
      </w:r>
      <w:r w:rsidRPr="00B24FC2">
        <w:rPr>
          <w:rFonts w:ascii="Arial" w:hAnsi="Arial" w:cs="Arial"/>
        </w:rPr>
        <w:t xml:space="preserve"> large proportion</w:t>
      </w:r>
      <w:r w:rsidR="00F752D6" w:rsidRPr="00B24FC2">
        <w:rPr>
          <w:rFonts w:ascii="Arial" w:hAnsi="Arial" w:cs="Arial" w:hint="eastAsia"/>
        </w:rPr>
        <w:t xml:space="preserve"> of </w:t>
      </w:r>
      <w:r w:rsidR="00F752D6" w:rsidRPr="00B24FC2">
        <w:rPr>
          <w:rFonts w:ascii="Arial" w:hAnsi="Arial" w:cs="Arial"/>
        </w:rPr>
        <w:t xml:space="preserve">cigarettes </w:t>
      </w:r>
      <w:r w:rsidRPr="00B24FC2">
        <w:rPr>
          <w:rFonts w:ascii="Arial" w:hAnsi="Arial" w:cs="Arial"/>
        </w:rPr>
        <w:t>in the infringing commodities seized by Shenzhen Customs.</w:t>
      </w:r>
    </w:p>
    <w:p w:rsidR="007768D1" w:rsidRPr="00B24FC2" w:rsidRDefault="007768D1" w:rsidP="00B348C2">
      <w:pPr>
        <w:adjustRightInd w:val="0"/>
        <w:snapToGrid w:val="0"/>
        <w:spacing w:beforeLines="50" w:afterLines="50"/>
        <w:jc w:val="center"/>
        <w:rPr>
          <w:rFonts w:ascii="Arial" w:hAnsi="Arial" w:cs="Arial"/>
          <w:b/>
          <w:szCs w:val="21"/>
        </w:rPr>
      </w:pPr>
    </w:p>
    <w:p w:rsidR="007768D1" w:rsidRPr="00B24FC2" w:rsidRDefault="007768D1" w:rsidP="00B348C2">
      <w:pPr>
        <w:adjustRightInd w:val="0"/>
        <w:snapToGrid w:val="0"/>
        <w:spacing w:beforeLines="50" w:afterLines="50"/>
        <w:jc w:val="center"/>
        <w:rPr>
          <w:rFonts w:ascii="Arial" w:hAnsi="Arial" w:cs="Arial"/>
          <w:noProof/>
          <w:color w:val="FF0000"/>
        </w:rPr>
      </w:pPr>
      <w:r w:rsidRPr="00B24FC2">
        <w:rPr>
          <w:rFonts w:ascii="Arial" w:hAnsi="Arial" w:cs="Arial"/>
          <w:b/>
        </w:rPr>
        <w:t>Figure 3</w:t>
      </w:r>
      <w:r w:rsidRPr="00B24FC2">
        <w:rPr>
          <w:rFonts w:ascii="Arial" w:hAnsi="Arial" w:cs="Arial"/>
          <w:b/>
        </w:rPr>
        <w:tab/>
        <w:t xml:space="preserve">Schematic Diagram for </w:t>
      </w:r>
      <w:r w:rsidR="00DF6EB2">
        <w:rPr>
          <w:rFonts w:ascii="Arial" w:hAnsi="Arial" w:cs="Arial"/>
          <w:b/>
        </w:rPr>
        <w:t>Consignments</w:t>
      </w:r>
      <w:r w:rsidRPr="00B24FC2">
        <w:rPr>
          <w:rFonts w:ascii="Arial" w:hAnsi="Arial" w:cs="Arial"/>
          <w:b/>
        </w:rPr>
        <w:t xml:space="preserve"> of Infringing Goods Detained by Customs </w:t>
      </w:r>
      <w:r w:rsidR="00670D0F" w:rsidRPr="00B24FC2">
        <w:rPr>
          <w:rFonts w:ascii="Arial" w:hAnsi="Arial" w:cs="Arial" w:hint="eastAsia"/>
          <w:b/>
        </w:rPr>
        <w:t xml:space="preserve">of </w:t>
      </w:r>
      <w:r w:rsidRPr="00B24FC2">
        <w:rPr>
          <w:rFonts w:ascii="Arial" w:hAnsi="Arial" w:cs="Arial"/>
          <w:b/>
        </w:rPr>
        <w:t>Port</w:t>
      </w:r>
      <w:r w:rsidR="003775C0" w:rsidRPr="00B24FC2">
        <w:rPr>
          <w:rFonts w:ascii="Arial" w:hAnsi="Arial" w:cs="Arial" w:hint="eastAsia"/>
          <w:b/>
        </w:rPr>
        <w:t>s</w:t>
      </w:r>
      <w:r w:rsidRPr="00B24FC2">
        <w:rPr>
          <w:rFonts w:ascii="Arial" w:hAnsi="Arial" w:cs="Arial"/>
          <w:b/>
        </w:rPr>
        <w:t xml:space="preserve"> in 2009</w:t>
      </w:r>
    </w:p>
    <w:p w:rsidR="007768D1" w:rsidRPr="00B24FC2" w:rsidRDefault="008B5C85" w:rsidP="00B348C2">
      <w:pPr>
        <w:adjustRightInd w:val="0"/>
        <w:snapToGrid w:val="0"/>
        <w:spacing w:beforeLines="50" w:afterLines="50"/>
        <w:jc w:val="center"/>
        <w:rPr>
          <w:rFonts w:ascii="Arial" w:hAnsi="Arial" w:cs="Arial"/>
          <w:noProof/>
          <w:color w:val="FF0000"/>
          <w:szCs w:val="21"/>
        </w:rPr>
      </w:pPr>
      <w:r w:rsidRPr="008B5C85">
        <w:rPr>
          <w:rFonts w:ascii="Arial" w:hAnsi="Arial" w:cs="Arial"/>
          <w:noProof/>
          <w:color w:val="FF0000"/>
          <w:szCs w:val="32"/>
        </w:rPr>
        <w:lastRenderedPageBreak/>
        <w:pict>
          <v:group id="_x0000_s1095" style="position:absolute;left:0;text-align:left;margin-left:57.75pt;margin-top:6.9pt;width:284.25pt;height:110.1pt;z-index:5" coordorigin="2955,11406" coordsize="5685,2202">
            <v:shape id="_x0000_s1061" type="#_x0000_t202" style="position:absolute;left:4320;top:12984;width:900;height:624" fillcolor="#a84542"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Guangzhou</w:t>
                    </w:r>
                    <w:r w:rsidRPr="00C35B47">
                      <w:rPr>
                        <w:rFonts w:ascii="Arial" w:hAnsi="Arial" w:cs="Arial"/>
                        <w:color w:val="000000"/>
                        <w:sz w:val="18"/>
                        <w:szCs w:val="18"/>
                      </w:rPr>
                      <w:br/>
                      <w:t>20%</w:t>
                    </w:r>
                  </w:p>
                </w:txbxContent>
              </v:textbox>
            </v:shape>
            <v:shape id="_x0000_s1062" type="#_x0000_t202" style="position:absolute;left:7740;top:12672;width:900;height:312" fillcolor="#4471a5" strokecolor="#4471a5">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Shanghai</w:t>
                    </w:r>
                  </w:p>
                </w:txbxContent>
              </v:textbox>
            </v:shape>
            <v:shape id="_x0000_s1063" type="#_x0000_t202" style="position:absolute;left:4860;top:11406;width:540;height:249"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Harbin</w:t>
                    </w:r>
                  </w:p>
                </w:txbxContent>
              </v:textbox>
            </v:shape>
            <v:shape id="_x0000_s1064" type="#_x0000_t202" style="position:absolute;left:5400;top:11424;width:720;height:278"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Others</w:t>
                    </w:r>
                  </w:p>
                </w:txbxContent>
              </v:textbox>
            </v:shape>
            <v:shape id="_x0000_s1065" type="#_x0000_t202" style="position:absolute;left:4140;top:11424;width:720;height:360"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Beijing</w:t>
                    </w:r>
                  </w:p>
                </w:txbxContent>
              </v:textbox>
            </v:shape>
            <v:shape id="_x0000_s1066" type="#_x0000_t202" style="position:absolute;left:3420;top:11736;width:900;height:224"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Hangzhou</w:t>
                    </w:r>
                  </w:p>
                </w:txbxContent>
              </v:textbox>
            </v:shape>
            <v:shape id="_x0000_s1067" type="#_x0000_t202" style="position:absolute;left:2955;top:12285;width:825;height:231"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Shenzhen</w:t>
                    </w:r>
                  </w:p>
                </w:txbxContent>
              </v:textbox>
            </v:shape>
          </v:group>
        </w:pict>
      </w:r>
      <w:r w:rsidR="00B348C2" w:rsidRPr="008B5C85">
        <w:rPr>
          <w:rFonts w:ascii="Arial" w:hAnsi="Arial" w:cs="Arial"/>
          <w:noProof/>
          <w:color w:val="FF0000"/>
          <w:szCs w:val="32"/>
        </w:rPr>
        <w:pict>
          <v:shape id="_x0000_i1028" type="#_x0000_t75" style="width:330.6pt;height:18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">
            <v:imagedata r:id="rId10" o:title=""/>
            <o:lock v:ext="edit" aspectratio="f"/>
          </v:shape>
        </w:pict>
      </w:r>
      <w:r w:rsidR="007768D1" w:rsidRPr="00B24FC2">
        <w:rPr>
          <w:rFonts w:ascii="Arial" w:hAnsi="Arial" w:cs="Arial"/>
          <w:noProof/>
          <w:color w:val="FF0000"/>
          <w:szCs w:val="32"/>
        </w:rPr>
        <w:br/>
      </w:r>
    </w:p>
    <w:p w:rsidR="007768D1" w:rsidRPr="00B24FC2" w:rsidRDefault="007768D1" w:rsidP="00B348C2">
      <w:pPr>
        <w:adjustRightInd w:val="0"/>
        <w:snapToGrid w:val="0"/>
        <w:spacing w:beforeLines="50" w:afterLines="50"/>
        <w:jc w:val="center"/>
        <w:rPr>
          <w:rFonts w:ascii="Arial" w:hAnsi="Arial" w:cs="Arial"/>
          <w:b/>
          <w:szCs w:val="21"/>
        </w:rPr>
      </w:pPr>
    </w:p>
    <w:p w:rsidR="007768D1" w:rsidRPr="00B24FC2" w:rsidRDefault="007768D1" w:rsidP="00B348C2">
      <w:pPr>
        <w:adjustRightInd w:val="0"/>
        <w:snapToGrid w:val="0"/>
        <w:spacing w:beforeLines="50" w:afterLines="50"/>
        <w:jc w:val="center"/>
        <w:rPr>
          <w:rFonts w:ascii="Arial" w:hAnsi="Arial" w:cs="Arial"/>
          <w:b/>
        </w:rPr>
      </w:pPr>
      <w:r w:rsidRPr="00B24FC2">
        <w:rPr>
          <w:rFonts w:ascii="Arial" w:hAnsi="Arial" w:cs="Arial"/>
          <w:b/>
        </w:rPr>
        <w:t>Figure 4</w:t>
      </w:r>
      <w:r w:rsidRPr="00B24FC2">
        <w:rPr>
          <w:rFonts w:ascii="Arial" w:hAnsi="Arial" w:cs="Arial"/>
          <w:b/>
        </w:rPr>
        <w:tab/>
        <w:t xml:space="preserve">Schematic Diagram for Quantity of Infringing Goods Detained by Customs </w:t>
      </w:r>
      <w:r w:rsidR="00670D0F" w:rsidRPr="00B24FC2">
        <w:rPr>
          <w:rFonts w:ascii="Arial" w:hAnsi="Arial" w:cs="Arial" w:hint="eastAsia"/>
          <w:b/>
        </w:rPr>
        <w:t xml:space="preserve">of </w:t>
      </w:r>
      <w:r w:rsidRPr="00B24FC2">
        <w:rPr>
          <w:rFonts w:ascii="Arial" w:hAnsi="Arial" w:cs="Arial"/>
          <w:b/>
        </w:rPr>
        <w:t>Port</w:t>
      </w:r>
      <w:r w:rsidR="003775C0" w:rsidRPr="00B24FC2">
        <w:rPr>
          <w:rFonts w:ascii="Arial" w:hAnsi="Arial" w:cs="Arial" w:hint="eastAsia"/>
          <w:b/>
        </w:rPr>
        <w:t>s</w:t>
      </w:r>
      <w:r w:rsidRPr="00B24FC2">
        <w:rPr>
          <w:rFonts w:ascii="Arial" w:hAnsi="Arial" w:cs="Arial"/>
          <w:b/>
        </w:rPr>
        <w:t xml:space="preserve"> in 2009</w:t>
      </w:r>
    </w:p>
    <w:p w:rsidR="007768D1" w:rsidRPr="00B24FC2" w:rsidRDefault="008B5C85" w:rsidP="00B348C2">
      <w:pPr>
        <w:adjustRightInd w:val="0"/>
        <w:snapToGrid w:val="0"/>
        <w:spacing w:beforeLines="50" w:afterLines="50"/>
        <w:jc w:val="center"/>
        <w:rPr>
          <w:rFonts w:ascii="Arial" w:hAnsi="Arial" w:cs="Arial"/>
          <w:noProof/>
          <w:color w:val="FF0000"/>
          <w:szCs w:val="32"/>
        </w:rPr>
      </w:pPr>
      <w:r w:rsidRPr="008B5C85">
        <w:rPr>
          <w:rFonts w:ascii="Arial" w:hAnsi="Arial" w:cs="Arial"/>
          <w:b/>
          <w:noProof/>
        </w:rPr>
        <w:pict>
          <v:shape id="_x0000_s1069" type="#_x0000_t202" style="position:absolute;left:0;text-align:left;margin-left:126pt;margin-top:0;width:144.75pt;height:19pt;z-index:25" stroked="f">
            <v:textbox style="mso-next-textbox:#_x0000_s1069" inset="0,0,0,0">
              <w:txbxContent>
                <w:p w:rsidR="006A3C94" w:rsidRPr="004F2D68" w:rsidRDefault="006A3C94" w:rsidP="007768D1">
                  <w:pPr>
                    <w:jc w:val="center"/>
                    <w:rPr>
                      <w:rFonts w:ascii="Arial" w:hAnsi="Arial" w:cs="Arial"/>
                      <w:color w:val="000000"/>
                      <w:sz w:val="18"/>
                      <w:szCs w:val="18"/>
                    </w:rPr>
                  </w:pPr>
                  <w:r w:rsidRPr="004F2D68">
                    <w:rPr>
                      <w:rFonts w:ascii="Arial" w:hAnsi="Arial" w:cs="Arial"/>
                      <w:color w:val="000000"/>
                      <w:sz w:val="18"/>
                      <w:szCs w:val="18"/>
                    </w:rPr>
                    <w:t>Hangzhou Shanghai Xiamen Others</w:t>
                  </w:r>
                </w:p>
              </w:txbxContent>
            </v:textbox>
          </v:shape>
        </w:pict>
      </w:r>
      <w:r w:rsidRPr="008B5C85">
        <w:rPr>
          <w:rFonts w:ascii="Arial" w:hAnsi="Arial" w:cs="Arial"/>
          <w:b/>
          <w:noProof/>
        </w:rPr>
        <w:pict>
          <v:shape id="_x0000_s1071" type="#_x0000_t202" style="position:absolute;left:0;text-align:left;margin-left:63pt;margin-top:46.8pt;width:36pt;height:15.6pt;z-index:27" stroked="f">
            <v:textbox style="mso-next-textbox:#_x0000_s1071"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Ningbo</w:t>
                  </w:r>
                </w:p>
              </w:txbxContent>
            </v:textbox>
          </v:shape>
        </w:pict>
      </w:r>
      <w:r w:rsidRPr="008B5C85">
        <w:rPr>
          <w:rFonts w:ascii="Arial" w:hAnsi="Arial" w:cs="Arial"/>
          <w:b/>
          <w:noProof/>
        </w:rPr>
        <w:pict>
          <v:shape id="_x0000_s1070" type="#_x0000_t202" style="position:absolute;left:0;text-align:left;margin-left:90pt;margin-top:15.6pt;width:45pt;height:15.6pt;z-index:26" stroked="f">
            <v:textbox style="mso-next-textbox:#_x0000_s1070"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Huangpu</w:t>
                  </w:r>
                </w:p>
              </w:txbxContent>
            </v:textbox>
          </v:shape>
        </w:pict>
      </w:r>
      <w:r w:rsidRPr="008B5C85">
        <w:rPr>
          <w:rFonts w:ascii="Arial" w:hAnsi="Arial" w:cs="Arial"/>
          <w:b/>
          <w:noProof/>
        </w:rPr>
        <w:pict>
          <v:shape id="_x0000_s1068" type="#_x0000_t202" style="position:absolute;left:0;text-align:left;margin-left:279pt;margin-top:101.4pt;width:45pt;height:15.6pt;z-index:24" fillcolor="#4471a5" strokecolor="#4471a5">
            <v:textbox style="mso-next-textbox:#_x0000_s1068"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Shenzhen</w:t>
                  </w:r>
                </w:p>
              </w:txbxContent>
            </v:textbox>
          </v:shape>
        </w:pict>
      </w:r>
      <w:r w:rsidR="00B348C2" w:rsidRPr="008B5C85">
        <w:rPr>
          <w:rFonts w:ascii="Arial" w:hAnsi="Arial" w:cs="Arial"/>
          <w:noProof/>
          <w:color w:val="FF0000"/>
          <w:szCs w:val="32"/>
        </w:rPr>
        <w:pict>
          <v:shape id="_x0000_i1029" type="#_x0000_t75" style="width:342.75pt;height:19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g+oPq2wAAAAUBAAAPAAAAZHJzL2Rvd25y&#10;ZXYueG1sTI/NTsMwEITvSLyDtUjcqENDaQlxqgoJiZ8TpQ/gxkuSYq8j221Nn56FC1xGGs1q5tt6&#10;mZ0VBwxx8KTgelKAQGq9GahTsHl/vFqAiEmT0dYTKvjCCMvm/KzWlfFHesPDOnWCSyhWWkGf0lhJ&#10;GdsenY4TPyJx9uGD04lt6KQJ+sjlzsppUdxKpwfihV6P+NBj+7neOwXPO7/Ku9fxZXb3FHJhw6ld&#10;0Empy4u8ugeRMKe/Y/jBZ3RomGnr92SisAr4kfSrnM2nJdutgpuynIFsavmfvvkG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">
            <v:imagedata r:id="rId11" o:title=""/>
            <o:lock v:ext="edit" aspectratio="f"/>
          </v:shape>
        </w:pict>
      </w:r>
    </w:p>
    <w:p w:rsidR="007768D1" w:rsidRPr="00B24FC2" w:rsidRDefault="007768D1" w:rsidP="00B348C2">
      <w:pPr>
        <w:adjustRightInd w:val="0"/>
        <w:snapToGrid w:val="0"/>
        <w:spacing w:beforeLines="50" w:afterLines="50"/>
        <w:rPr>
          <w:rFonts w:ascii="Arial" w:hAnsi="Arial" w:cs="Arial"/>
          <w:b/>
          <w:szCs w:val="28"/>
        </w:rPr>
      </w:pPr>
    </w:p>
    <w:p w:rsidR="007768D1" w:rsidRPr="00B24FC2" w:rsidRDefault="007768D1" w:rsidP="00B348C2">
      <w:pPr>
        <w:adjustRightInd w:val="0"/>
        <w:snapToGrid w:val="0"/>
        <w:spacing w:beforeLines="50" w:afterLines="50"/>
        <w:rPr>
          <w:rFonts w:ascii="Arial" w:hAnsi="Arial" w:cs="Arial"/>
          <w:b/>
        </w:rPr>
      </w:pPr>
      <w:r w:rsidRPr="00B24FC2">
        <w:rPr>
          <w:rFonts w:ascii="Arial" w:hAnsi="Arial" w:cs="Arial"/>
          <w:b/>
        </w:rPr>
        <w:t xml:space="preserve">(VI) The </w:t>
      </w:r>
      <w:r w:rsidR="00C02478" w:rsidRPr="00B24FC2">
        <w:rPr>
          <w:rFonts w:ascii="Arial" w:hAnsi="Arial" w:cs="Arial" w:hint="eastAsia"/>
          <w:b/>
        </w:rPr>
        <w:t>IPR</w:t>
      </w:r>
      <w:r w:rsidRPr="00B24FC2">
        <w:rPr>
          <w:rFonts w:ascii="Arial" w:hAnsi="Arial" w:cs="Arial"/>
          <w:b/>
        </w:rPr>
        <w:t xml:space="preserve"> involved are most related to American and European right holders and Chinese </w:t>
      </w:r>
      <w:r w:rsidR="00C02478" w:rsidRPr="00B24FC2">
        <w:rPr>
          <w:rFonts w:ascii="Arial" w:hAnsi="Arial" w:cs="Arial" w:hint="eastAsia"/>
          <w:b/>
        </w:rPr>
        <w:t>IPR</w:t>
      </w:r>
      <w:r w:rsidRPr="00B24FC2">
        <w:rPr>
          <w:rFonts w:ascii="Arial" w:hAnsi="Arial" w:cs="Arial"/>
          <w:b/>
        </w:rPr>
        <w:t xml:space="preserve"> holders also benefit a lot</w:t>
      </w:r>
    </w:p>
    <w:p w:rsidR="007768D1" w:rsidRPr="00B24FC2" w:rsidRDefault="007768D1" w:rsidP="00B348C2">
      <w:pPr>
        <w:adjustRightInd w:val="0"/>
        <w:snapToGrid w:val="0"/>
        <w:spacing w:beforeLines="50" w:afterLines="50"/>
        <w:rPr>
          <w:rFonts w:ascii="Arial" w:hAnsi="Arial" w:cs="Arial"/>
        </w:rPr>
      </w:pPr>
      <w:r w:rsidRPr="00B24FC2">
        <w:rPr>
          <w:rFonts w:ascii="Arial" w:hAnsi="Arial" w:cs="Arial"/>
        </w:rPr>
        <w:t xml:space="preserve">In 2009, the </w:t>
      </w:r>
      <w:r w:rsidR="00C02478" w:rsidRPr="00B24FC2">
        <w:rPr>
          <w:rFonts w:ascii="Arial" w:hAnsi="Arial" w:cs="Arial" w:hint="eastAsia"/>
        </w:rPr>
        <w:t>IPR</w:t>
      </w:r>
      <w:r w:rsidRPr="00B24FC2">
        <w:rPr>
          <w:rFonts w:ascii="Arial" w:hAnsi="Arial" w:cs="Arial"/>
        </w:rPr>
        <w:t xml:space="preserve"> holders that had received protection from China Customs were from 34 countries or </w:t>
      </w:r>
      <w:r w:rsidR="00FD084D" w:rsidRPr="00B24FC2">
        <w:rPr>
          <w:rFonts w:ascii="Arial" w:hAnsi="Arial" w:cs="Arial"/>
        </w:rPr>
        <w:t>regions. There</w:t>
      </w:r>
      <w:r w:rsidRPr="00B24FC2">
        <w:rPr>
          <w:rFonts w:ascii="Arial" w:hAnsi="Arial" w:cs="Arial"/>
        </w:rPr>
        <w:t xml:space="preserve"> were 11</w:t>
      </w:r>
      <w:r w:rsidR="003775C0" w:rsidRPr="00B24FC2">
        <w:rPr>
          <w:rFonts w:ascii="Arial" w:hAnsi="Arial" w:cs="Arial" w:hint="eastAsia"/>
        </w:rPr>
        <w:t>,</w:t>
      </w:r>
      <w:r w:rsidRPr="00B24FC2">
        <w:rPr>
          <w:rFonts w:ascii="Arial" w:hAnsi="Arial" w:cs="Arial"/>
        </w:rPr>
        <w:t xml:space="preserve">462 items of </w:t>
      </w:r>
      <w:r w:rsidR="00C02478" w:rsidRPr="00B24FC2">
        <w:rPr>
          <w:rFonts w:ascii="Arial" w:hAnsi="Arial" w:cs="Arial" w:hint="eastAsia"/>
        </w:rPr>
        <w:t>IPR</w:t>
      </w:r>
      <w:r w:rsidR="003775C0" w:rsidRPr="00B24FC2">
        <w:rPr>
          <w:rFonts w:ascii="Arial" w:hAnsi="Arial" w:cs="Arial" w:hint="eastAsia"/>
        </w:rPr>
        <w:t xml:space="preserve"> protected by</w:t>
      </w:r>
      <w:r w:rsidRPr="00B24FC2">
        <w:rPr>
          <w:rFonts w:ascii="Arial" w:hAnsi="Arial" w:cs="Arial"/>
        </w:rPr>
        <w:t xml:space="preserve"> Customs.</w:t>
      </w:r>
      <w:r w:rsidRPr="00B24FC2">
        <w:rPr>
          <w:rStyle w:val="a9"/>
          <w:rFonts w:ascii="Arial" w:hAnsi="Arial" w:cs="Arial"/>
        </w:rPr>
        <w:footnoteReference w:id="8"/>
      </w:r>
      <w:r w:rsidR="00C02478" w:rsidRPr="00B24FC2">
        <w:rPr>
          <w:rFonts w:ascii="Arial" w:hAnsi="Arial" w:cs="Arial" w:hint="eastAsia"/>
        </w:rPr>
        <w:t>IPR</w:t>
      </w:r>
      <w:r w:rsidRPr="00B24FC2">
        <w:rPr>
          <w:rFonts w:ascii="Arial" w:hAnsi="Arial" w:cs="Arial"/>
        </w:rPr>
        <w:t xml:space="preserve"> holders </w:t>
      </w:r>
      <w:r w:rsidR="003775C0" w:rsidRPr="00B24FC2">
        <w:rPr>
          <w:rFonts w:ascii="Arial" w:hAnsi="Arial" w:cs="Arial" w:hint="eastAsia"/>
        </w:rPr>
        <w:t>involved were</w:t>
      </w:r>
      <w:r w:rsidRPr="00B24FC2">
        <w:rPr>
          <w:rFonts w:ascii="Arial" w:hAnsi="Arial" w:cs="Arial"/>
        </w:rPr>
        <w:t xml:space="preserve"> </w:t>
      </w:r>
      <w:r w:rsidR="00941879" w:rsidRPr="00B24FC2">
        <w:rPr>
          <w:rFonts w:ascii="Arial" w:hAnsi="Arial" w:cs="Arial" w:hint="eastAsia"/>
        </w:rPr>
        <w:t>mostly</w:t>
      </w:r>
      <w:r w:rsidR="00941879" w:rsidRPr="00B24FC2">
        <w:rPr>
          <w:rFonts w:ascii="Arial" w:hAnsi="Arial" w:cs="Arial"/>
        </w:rPr>
        <w:t xml:space="preserve"> </w:t>
      </w:r>
      <w:r w:rsidRPr="00B24FC2">
        <w:rPr>
          <w:rFonts w:ascii="Arial" w:hAnsi="Arial" w:cs="Arial"/>
        </w:rPr>
        <w:t xml:space="preserve">from </w:t>
      </w:r>
      <w:r w:rsidR="00F94DE4" w:rsidRPr="00B24FC2">
        <w:rPr>
          <w:rFonts w:ascii="Arial" w:hAnsi="Arial" w:cs="Arial"/>
        </w:rPr>
        <w:t>U.S.</w:t>
      </w:r>
      <w:r w:rsidRPr="00B24FC2">
        <w:rPr>
          <w:rFonts w:ascii="Arial" w:hAnsi="Arial" w:cs="Arial"/>
        </w:rPr>
        <w:t>, France, Italy, Japan, Germany, Finland, Switzerland, China</w:t>
      </w:r>
      <w:r w:rsidRPr="00B24FC2">
        <w:rPr>
          <w:rStyle w:val="a9"/>
          <w:rFonts w:ascii="Arial" w:hAnsi="Arial" w:cs="Arial"/>
        </w:rPr>
        <w:footnoteReference w:id="9"/>
      </w:r>
      <w:r w:rsidRPr="00B24FC2">
        <w:rPr>
          <w:rFonts w:ascii="Arial" w:hAnsi="Arial" w:cs="Arial"/>
        </w:rPr>
        <w:t>, Luxembourg, Britain and the Netherlands (see Figure 7).</w:t>
      </w:r>
      <w:r w:rsidR="003775C0" w:rsidRPr="00B24FC2">
        <w:rPr>
          <w:rFonts w:ascii="Arial" w:hAnsi="Arial" w:cs="Arial" w:hint="eastAsia"/>
        </w:rPr>
        <w:t xml:space="preserve"> </w:t>
      </w:r>
      <w:r w:rsidRPr="00B24FC2">
        <w:rPr>
          <w:rFonts w:ascii="Arial" w:hAnsi="Arial" w:cs="Arial"/>
        </w:rPr>
        <w:t xml:space="preserve">Seen from the infringing commodities related to </w:t>
      </w:r>
      <w:r w:rsidR="00941879" w:rsidRPr="00B24FC2">
        <w:rPr>
          <w:rFonts w:ascii="Arial" w:hAnsi="Arial" w:cs="Arial" w:hint="eastAsia"/>
        </w:rPr>
        <w:t>IPR</w:t>
      </w:r>
      <w:r w:rsidRPr="00B24FC2">
        <w:rPr>
          <w:rFonts w:ascii="Arial" w:hAnsi="Arial" w:cs="Arial"/>
        </w:rPr>
        <w:t xml:space="preserve">, infringements </w:t>
      </w:r>
      <w:r w:rsidR="004F2D68" w:rsidRPr="00B24FC2">
        <w:rPr>
          <w:rFonts w:ascii="Arial" w:hAnsi="Arial" w:cs="Arial" w:hint="eastAsia"/>
        </w:rPr>
        <w:t>upon</w:t>
      </w:r>
      <w:r w:rsidR="004F2D68" w:rsidRPr="00B24FC2">
        <w:rPr>
          <w:rFonts w:ascii="Arial" w:hAnsi="Arial" w:cs="Arial"/>
        </w:rPr>
        <w:t xml:space="preserve"> </w:t>
      </w:r>
      <w:r w:rsidR="00941879" w:rsidRPr="00B24FC2">
        <w:rPr>
          <w:rFonts w:ascii="Arial" w:hAnsi="Arial" w:cs="Arial" w:hint="eastAsia"/>
        </w:rPr>
        <w:t>IPR</w:t>
      </w:r>
      <w:r w:rsidRPr="00B24FC2">
        <w:rPr>
          <w:rFonts w:ascii="Arial" w:hAnsi="Arial" w:cs="Arial"/>
        </w:rPr>
        <w:t xml:space="preserve"> from Britain, Switzerland, China, </w:t>
      </w:r>
      <w:r w:rsidR="00F94DE4" w:rsidRPr="00B24FC2">
        <w:rPr>
          <w:rFonts w:ascii="Arial" w:hAnsi="Arial" w:cs="Arial"/>
        </w:rPr>
        <w:t>U.S.</w:t>
      </w:r>
      <w:r w:rsidRPr="00B24FC2">
        <w:rPr>
          <w:rFonts w:ascii="Arial" w:hAnsi="Arial" w:cs="Arial"/>
        </w:rPr>
        <w:t xml:space="preserve"> and France ranked among the top five (see Figure 8).</w:t>
      </w:r>
      <w:r w:rsidR="004F2D68" w:rsidRPr="00B24FC2">
        <w:rPr>
          <w:rFonts w:ascii="Arial" w:hAnsi="Arial" w:cs="Arial" w:hint="eastAsia"/>
        </w:rPr>
        <w:t xml:space="preserve"> </w:t>
      </w:r>
      <w:r w:rsidRPr="00B24FC2">
        <w:rPr>
          <w:rFonts w:ascii="Arial" w:hAnsi="Arial" w:cs="Arial"/>
        </w:rPr>
        <w:t>In particular, although the quantity of commodities involv</w:t>
      </w:r>
      <w:r w:rsidR="004F2D68" w:rsidRPr="00B24FC2">
        <w:rPr>
          <w:rFonts w:ascii="Arial" w:hAnsi="Arial" w:cs="Arial" w:hint="eastAsia"/>
        </w:rPr>
        <w:t xml:space="preserve">ing </w:t>
      </w:r>
      <w:r w:rsidRPr="00B24FC2">
        <w:rPr>
          <w:rFonts w:ascii="Arial" w:hAnsi="Arial" w:cs="Arial"/>
        </w:rPr>
        <w:t xml:space="preserve">the </w:t>
      </w:r>
      <w:r w:rsidR="00941879" w:rsidRPr="00B24FC2">
        <w:rPr>
          <w:rFonts w:ascii="Arial" w:hAnsi="Arial" w:cs="Arial" w:hint="eastAsia"/>
        </w:rPr>
        <w:t>IPR</w:t>
      </w:r>
      <w:r w:rsidRPr="00B24FC2">
        <w:rPr>
          <w:rFonts w:ascii="Arial" w:hAnsi="Arial" w:cs="Arial"/>
        </w:rPr>
        <w:t xml:space="preserve"> of Chinese enterprises only accounted for 7% and ranked third after Britain and Switzerland, actually</w:t>
      </w:r>
      <w:r w:rsidR="00941879" w:rsidRPr="00B24FC2">
        <w:rPr>
          <w:rFonts w:ascii="Arial" w:hAnsi="Arial" w:cs="Arial" w:hint="eastAsia"/>
        </w:rPr>
        <w:t>,</w:t>
      </w:r>
      <w:r w:rsidRPr="00B24FC2">
        <w:rPr>
          <w:rFonts w:ascii="Arial" w:hAnsi="Arial" w:cs="Arial"/>
        </w:rPr>
        <w:t xml:space="preserve"> Chinese enterprises obtained more extensive benefit from the </w:t>
      </w:r>
      <w:r w:rsidR="00626FD1" w:rsidRPr="00B24FC2">
        <w:rPr>
          <w:rFonts w:ascii="Arial" w:hAnsi="Arial" w:cs="Arial" w:hint="eastAsia"/>
        </w:rPr>
        <w:t xml:space="preserve">IPR </w:t>
      </w:r>
      <w:r w:rsidRPr="00B24FC2">
        <w:rPr>
          <w:rFonts w:ascii="Arial" w:hAnsi="Arial" w:cs="Arial"/>
        </w:rPr>
        <w:t xml:space="preserve">enforcement by Customs, as the commodities infringing the </w:t>
      </w:r>
      <w:r w:rsidR="00910820" w:rsidRPr="00B24FC2">
        <w:rPr>
          <w:rFonts w:ascii="Arial" w:hAnsi="Arial" w:cs="Arial" w:hint="eastAsia"/>
        </w:rPr>
        <w:t>IPR</w:t>
      </w:r>
      <w:r w:rsidR="004F2D68" w:rsidRPr="00B24FC2">
        <w:rPr>
          <w:rFonts w:ascii="Arial" w:hAnsi="Arial" w:cs="Arial" w:hint="eastAsia"/>
        </w:rPr>
        <w:t xml:space="preserve"> </w:t>
      </w:r>
      <w:r w:rsidRPr="00B24FC2">
        <w:rPr>
          <w:rFonts w:ascii="Arial" w:hAnsi="Arial" w:cs="Arial"/>
        </w:rPr>
        <w:t xml:space="preserve">of Britain and Switzerland enterprises seized by Customs in 2009 were dominated by cigarettes (including 78 million pieces of cigarettes infringing the </w:t>
      </w:r>
      <w:r w:rsidR="00941879" w:rsidRPr="00B24FC2">
        <w:rPr>
          <w:rFonts w:ascii="Arial" w:hAnsi="Arial" w:cs="Arial" w:hint="eastAsia"/>
        </w:rPr>
        <w:t>IPR</w:t>
      </w:r>
      <w:r w:rsidRPr="00B24FC2">
        <w:rPr>
          <w:rFonts w:ascii="Arial" w:hAnsi="Arial" w:cs="Arial"/>
        </w:rPr>
        <w:t xml:space="preserve"> of Britain enterprises and 99 million infringing that of Switzerland, respectively accounting for 28% and 35% of the total detained infringing goods by Customs in 2009) while the commodities infringing the </w:t>
      </w:r>
      <w:r w:rsidR="00941879" w:rsidRPr="00B24FC2">
        <w:rPr>
          <w:rFonts w:ascii="Arial" w:hAnsi="Arial" w:cs="Arial" w:hint="eastAsia"/>
        </w:rPr>
        <w:t>IPR</w:t>
      </w:r>
      <w:r w:rsidRPr="00B24FC2">
        <w:rPr>
          <w:rFonts w:ascii="Arial" w:hAnsi="Arial" w:cs="Arial"/>
        </w:rPr>
        <w:t xml:space="preserve"> of Chinese enterprises </w:t>
      </w:r>
      <w:r w:rsidR="00941879" w:rsidRPr="00B24FC2">
        <w:rPr>
          <w:rFonts w:ascii="Arial" w:hAnsi="Arial" w:cs="Arial" w:hint="eastAsia"/>
        </w:rPr>
        <w:t>covered</w:t>
      </w:r>
      <w:r w:rsidRPr="00B24FC2">
        <w:rPr>
          <w:rFonts w:ascii="Arial" w:hAnsi="Arial" w:cs="Arial"/>
        </w:rPr>
        <w:t xml:space="preserve"> various industries including production, life, stationery, food, medicine, vehicle and accessories.</w:t>
      </w:r>
    </w:p>
    <w:p w:rsidR="007768D1" w:rsidRPr="00B24FC2" w:rsidRDefault="007768D1" w:rsidP="00B348C2">
      <w:pPr>
        <w:adjustRightInd w:val="0"/>
        <w:snapToGrid w:val="0"/>
        <w:spacing w:beforeLines="50" w:afterLines="50"/>
        <w:rPr>
          <w:rFonts w:ascii="Arial" w:hAnsi="Arial" w:cs="Arial"/>
          <w:szCs w:val="21"/>
        </w:rPr>
      </w:pPr>
    </w:p>
    <w:p w:rsidR="007768D1" w:rsidRPr="00B24FC2" w:rsidRDefault="007768D1" w:rsidP="00B348C2">
      <w:pPr>
        <w:adjustRightInd w:val="0"/>
        <w:snapToGrid w:val="0"/>
        <w:spacing w:beforeLines="50" w:afterLines="50"/>
        <w:jc w:val="center"/>
        <w:rPr>
          <w:rFonts w:ascii="Arial" w:hAnsi="Arial" w:cs="Arial"/>
          <w:b/>
        </w:rPr>
      </w:pPr>
      <w:r w:rsidRPr="00B24FC2">
        <w:rPr>
          <w:rFonts w:ascii="Arial" w:hAnsi="Arial" w:cs="Arial"/>
          <w:b/>
        </w:rPr>
        <w:t>Figure 7</w:t>
      </w:r>
      <w:r w:rsidRPr="00B24FC2">
        <w:rPr>
          <w:rFonts w:ascii="Arial" w:hAnsi="Arial" w:cs="Arial"/>
          <w:b/>
        </w:rPr>
        <w:tab/>
        <w:t xml:space="preserve">Schematic Diagram </w:t>
      </w:r>
      <w:r w:rsidR="004F2D68" w:rsidRPr="00B24FC2">
        <w:rPr>
          <w:rFonts w:ascii="Arial" w:hAnsi="Arial" w:cs="Arial" w:hint="eastAsia"/>
          <w:b/>
        </w:rPr>
        <w:t>for</w:t>
      </w:r>
      <w:r w:rsidRPr="00B24FC2">
        <w:rPr>
          <w:rFonts w:ascii="Arial" w:hAnsi="Arial" w:cs="Arial"/>
          <w:b/>
        </w:rPr>
        <w:t xml:space="preserve"> Sources of Protected </w:t>
      </w:r>
      <w:r w:rsidR="00941879" w:rsidRPr="00B24FC2">
        <w:rPr>
          <w:rFonts w:ascii="Arial" w:hAnsi="Arial" w:cs="Arial" w:hint="eastAsia"/>
          <w:b/>
        </w:rPr>
        <w:t>IPR</w:t>
      </w:r>
    </w:p>
    <w:p w:rsidR="007768D1" w:rsidRPr="00B24FC2" w:rsidRDefault="008B5C85" w:rsidP="00B348C2">
      <w:pPr>
        <w:adjustRightInd w:val="0"/>
        <w:snapToGrid w:val="0"/>
        <w:spacing w:beforeLines="50" w:afterLines="50"/>
        <w:jc w:val="center"/>
        <w:rPr>
          <w:rFonts w:ascii="Arial" w:hAnsi="Arial" w:cs="Arial"/>
          <w:b/>
          <w:szCs w:val="36"/>
        </w:rPr>
      </w:pPr>
      <w:r>
        <w:rPr>
          <w:rFonts w:ascii="Arial" w:hAnsi="Arial" w:cs="Arial"/>
          <w:b/>
          <w:noProof/>
          <w:szCs w:val="36"/>
        </w:rPr>
        <w:pict>
          <v:shape id="_x0000_s1075" type="#_x0000_t202" style="position:absolute;left:0;text-align:left;margin-left:213.75pt;margin-top:8.4pt;width:29.25pt;height:15.6pt;z-index:15" stroked="f">
            <v:textbox style="mso-next-textbox:#_x0000_s1075"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Others</w:t>
                  </w:r>
                </w:p>
              </w:txbxContent>
            </v:textbox>
          </v:shape>
        </w:pict>
      </w:r>
      <w:r>
        <w:rPr>
          <w:rFonts w:ascii="Arial" w:hAnsi="Arial" w:cs="Arial"/>
          <w:b/>
          <w:noProof/>
          <w:szCs w:val="36"/>
        </w:rPr>
        <w:pict>
          <v:shape id="_x0000_s1081" type="#_x0000_t202" style="position:absolute;left:0;text-align:left;margin-left:54pt;margin-top:132.6pt;width:39pt;height:15.6pt;z-index:21" stroked="f">
            <v:textbox style="mso-next-textbox:#_x0000_s1081"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Germany</w:t>
                  </w:r>
                </w:p>
              </w:txbxContent>
            </v:textbox>
          </v:shape>
        </w:pict>
      </w:r>
      <w:r>
        <w:rPr>
          <w:rFonts w:ascii="Arial" w:hAnsi="Arial" w:cs="Arial"/>
          <w:b/>
          <w:noProof/>
          <w:szCs w:val="36"/>
        </w:rPr>
        <w:pict>
          <v:shape id="_x0000_s1080" type="#_x0000_t202" style="position:absolute;left:0;text-align:left;margin-left:45pt;margin-top:39pt;width:48pt;height:15.6pt;z-index:20" stroked="f">
            <v:textbox style="mso-next-textbox:#_x0000_s1080" inset="0,0,0,0">
              <w:txbxContent>
                <w:p w:rsidR="006A3C94" w:rsidRPr="004F2D68" w:rsidRDefault="006A3C94" w:rsidP="007768D1">
                  <w:pPr>
                    <w:rPr>
                      <w:rFonts w:ascii="Arial" w:hAnsi="Arial" w:cs="Arial"/>
                      <w:color w:val="000000"/>
                      <w:sz w:val="18"/>
                      <w:szCs w:val="18"/>
                    </w:rPr>
                  </w:pPr>
                  <w:r w:rsidRPr="004F2D68">
                    <w:rPr>
                      <w:rFonts w:ascii="Arial" w:hAnsi="Arial" w:cs="Arial"/>
                      <w:color w:val="000000"/>
                      <w:sz w:val="18"/>
                      <w:szCs w:val="18"/>
                    </w:rPr>
                    <w:t>Switzerland</w:t>
                  </w:r>
                </w:p>
              </w:txbxContent>
            </v:textbox>
          </v:shape>
        </w:pict>
      </w:r>
      <w:r>
        <w:rPr>
          <w:rFonts w:ascii="Arial" w:hAnsi="Arial" w:cs="Arial"/>
          <w:b/>
          <w:noProof/>
          <w:szCs w:val="36"/>
        </w:rPr>
        <w:pict>
          <v:shape id="_x0000_s1076" type="#_x0000_t202" style="position:absolute;left:0;text-align:left;margin-left:162pt;margin-top:7.8pt;width:51.75pt;height:16.2pt;z-index:16" stroked="f">
            <v:textbox style="mso-next-textbox:#_x0000_s1076" inset="0,0,0,0">
              <w:txbxContent>
                <w:p w:rsidR="006A3C94" w:rsidRPr="004F2D68" w:rsidRDefault="006A3C94" w:rsidP="007768D1">
                  <w:pPr>
                    <w:rPr>
                      <w:rFonts w:ascii="Arial" w:hAnsi="Arial" w:cs="Arial"/>
                      <w:color w:val="000000"/>
                      <w:sz w:val="18"/>
                      <w:szCs w:val="18"/>
                    </w:rPr>
                  </w:pPr>
                  <w:r w:rsidRPr="004F2D68">
                    <w:rPr>
                      <w:rFonts w:ascii="Arial" w:hAnsi="Arial" w:cs="Arial"/>
                      <w:color w:val="000000"/>
                      <w:sz w:val="18"/>
                      <w:szCs w:val="18"/>
                    </w:rPr>
                    <w:t>Netherlands</w:t>
                  </w:r>
                </w:p>
              </w:txbxContent>
            </v:textbox>
          </v:shape>
        </w:pict>
      </w:r>
      <w:r>
        <w:rPr>
          <w:rFonts w:ascii="Arial" w:hAnsi="Arial" w:cs="Arial"/>
          <w:b/>
          <w:noProof/>
          <w:szCs w:val="36"/>
        </w:rPr>
        <w:pict>
          <v:shape id="_x0000_s1072" type="#_x0000_t202" style="position:absolute;left:0;text-align:left;margin-left:270pt;margin-top:46.8pt;width:39pt;height:31.2pt;z-index:12" fillcolor="#3f689a" stroked="f" strokecolor="#4471a5">
            <v:textbox inset="0,0,0,0">
              <w:txbxContent>
                <w:p w:rsidR="006A3C94" w:rsidRPr="00C35B47" w:rsidRDefault="006A3C94" w:rsidP="007768D1">
                  <w:pPr>
                    <w:jc w:val="center"/>
                    <w:rPr>
                      <w:rFonts w:ascii="Arial" w:hAnsi="Arial" w:cs="Arial"/>
                      <w:color w:val="000000"/>
                      <w:sz w:val="18"/>
                      <w:szCs w:val="18"/>
                    </w:rPr>
                  </w:pPr>
                  <w:r>
                    <w:rPr>
                      <w:rFonts w:ascii="Arial" w:hAnsi="Arial" w:cs="Arial"/>
                    </w:rPr>
                    <w:t>U.S.</w:t>
                  </w:r>
                  <w:r w:rsidRPr="00C35B47">
                    <w:rPr>
                      <w:rFonts w:ascii="Arial" w:hAnsi="Arial" w:cs="Arial"/>
                      <w:color w:val="000000"/>
                      <w:sz w:val="18"/>
                      <w:szCs w:val="18"/>
                    </w:rPr>
                    <w:br/>
                    <w:t>37%</w:t>
                  </w:r>
                </w:p>
              </w:txbxContent>
            </v:textbox>
          </v:shape>
        </w:pict>
      </w:r>
      <w:r>
        <w:rPr>
          <w:rFonts w:ascii="Arial" w:hAnsi="Arial" w:cs="Arial"/>
          <w:b/>
          <w:noProof/>
          <w:szCs w:val="36"/>
        </w:rPr>
        <w:pict>
          <v:shape id="_x0000_s1083" type="#_x0000_t202" style="position:absolute;left:0;text-align:left;margin-left:54pt;margin-top:62.4pt;width:36pt;height:15.6pt;z-index:23" stroked="f">
            <v:textbox style="mso-next-textbox:#_x0000_s1083"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Finland</w:t>
                  </w:r>
                </w:p>
              </w:txbxContent>
            </v:textbox>
          </v:shape>
        </w:pict>
      </w:r>
      <w:r>
        <w:rPr>
          <w:rFonts w:ascii="Arial" w:hAnsi="Arial" w:cs="Arial"/>
          <w:b/>
          <w:noProof/>
          <w:szCs w:val="36"/>
        </w:rPr>
        <w:pict>
          <v:shape id="_x0000_s1082" type="#_x0000_t202" style="position:absolute;left:0;text-align:left;margin-left:81pt;margin-top:163.8pt;width:36pt;height:15.6pt;z-index:22" stroked="f">
            <v:textbox style="mso-next-textbox:#_x0000_s1082"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Japan</w:t>
                  </w:r>
                </w:p>
              </w:txbxContent>
            </v:textbox>
          </v:shape>
        </w:pict>
      </w:r>
      <w:r>
        <w:rPr>
          <w:rFonts w:ascii="Arial" w:hAnsi="Arial" w:cs="Arial"/>
          <w:b/>
          <w:noProof/>
          <w:szCs w:val="36"/>
        </w:rPr>
        <w:pict>
          <v:shape id="_x0000_s1079" type="#_x0000_t202" style="position:absolute;left:0;text-align:left;margin-left:93pt;margin-top:27.6pt;width:24pt;height:15.6pt;z-index:19" stroked="f">
            <v:textbox style="mso-next-textbox:#_x0000_s1079"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China</w:t>
                  </w:r>
                </w:p>
              </w:txbxContent>
            </v:textbox>
          </v:shape>
        </w:pict>
      </w:r>
      <w:r>
        <w:rPr>
          <w:rFonts w:ascii="Arial" w:hAnsi="Arial" w:cs="Arial"/>
          <w:b/>
          <w:noProof/>
          <w:szCs w:val="36"/>
        </w:rPr>
        <w:pict>
          <v:shape id="_x0000_s1078" type="#_x0000_t202" style="position:absolute;left:0;text-align:left;margin-left:81pt;margin-top:15.6pt;width:54pt;height:15.6pt;z-index:18" stroked="f">
            <v:textbox style="mso-next-textbox:#_x0000_s1078"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Luxembourg</w:t>
                  </w:r>
                </w:p>
              </w:txbxContent>
            </v:textbox>
          </v:shape>
        </w:pict>
      </w:r>
      <w:r>
        <w:rPr>
          <w:rFonts w:ascii="Arial" w:hAnsi="Arial" w:cs="Arial"/>
          <w:b/>
          <w:noProof/>
          <w:szCs w:val="36"/>
        </w:rPr>
        <w:pict>
          <v:shape id="_x0000_s1077" type="#_x0000_t202" style="position:absolute;left:0;text-align:left;margin-left:134.25pt;margin-top:8.4pt;width:27pt;height:15.6pt;z-index:17" stroked="f">
            <v:textbox style="mso-next-textbox:#_x0000_s1077" inset="0,0,0,0">
              <w:txbxContent>
                <w:p w:rsidR="006A3C94" w:rsidRPr="00C35B47" w:rsidRDefault="006A3C94" w:rsidP="007768D1">
                  <w:pPr>
                    <w:rPr>
                      <w:rFonts w:ascii="Arial" w:hAnsi="Arial" w:cs="Arial"/>
                      <w:color w:val="000000"/>
                      <w:sz w:val="18"/>
                      <w:szCs w:val="18"/>
                    </w:rPr>
                  </w:pPr>
                  <w:r w:rsidRPr="00C35B47">
                    <w:rPr>
                      <w:rFonts w:ascii="Arial" w:hAnsi="Arial" w:cs="Arial"/>
                      <w:color w:val="000000"/>
                      <w:sz w:val="18"/>
                      <w:szCs w:val="18"/>
                    </w:rPr>
                    <w:t>Britain</w:t>
                  </w:r>
                </w:p>
              </w:txbxContent>
            </v:textbox>
          </v:shape>
        </w:pict>
      </w:r>
      <w:r>
        <w:rPr>
          <w:rFonts w:ascii="Arial" w:hAnsi="Arial" w:cs="Arial"/>
          <w:b/>
          <w:noProof/>
          <w:szCs w:val="36"/>
        </w:rPr>
        <w:pict>
          <v:shape id="_x0000_s1074" type="#_x0000_t202" style="position:absolute;left:0;text-align:left;margin-left:171pt;margin-top:124.8pt;width:30pt;height:14.85pt;z-index:14" fillcolor="#7d9847"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Italy</w:t>
                  </w:r>
                </w:p>
              </w:txbxContent>
            </v:textbox>
          </v:shape>
        </w:pict>
      </w:r>
      <w:r>
        <w:rPr>
          <w:rFonts w:ascii="Arial" w:hAnsi="Arial" w:cs="Arial"/>
          <w:b/>
          <w:noProof/>
          <w:szCs w:val="36"/>
        </w:rPr>
        <w:pict>
          <v:shape id="_x0000_s1073" type="#_x0000_t202" style="position:absolute;left:0;text-align:left;margin-left:225pt;margin-top:124.8pt;width:45pt;height:31.2pt;z-index:13" fillcolor="#9c403d" stroked="f">
            <v:textbox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France</w:t>
                  </w:r>
                  <w:r w:rsidRPr="00C35B47">
                    <w:rPr>
                      <w:rFonts w:ascii="Arial" w:hAnsi="Arial" w:cs="Arial"/>
                      <w:color w:val="000000"/>
                      <w:sz w:val="18"/>
                      <w:szCs w:val="18"/>
                    </w:rPr>
                    <w:br/>
                    <w:t>15%</w:t>
                  </w:r>
                </w:p>
              </w:txbxContent>
            </v:textbox>
          </v:shape>
        </w:pict>
      </w:r>
      <w:r w:rsidR="00B348C2" w:rsidRPr="008B5C85">
        <w:rPr>
          <w:rFonts w:ascii="Arial" w:hAnsi="Arial" w:cs="Arial"/>
          <w:b/>
          <w:noProof/>
          <w:szCs w:val="36"/>
        </w:rPr>
        <w:pict>
          <v:shape id="_x0000_i1030" type="#_x0000_t75" style="width:341.25pt;height:211.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b1Gs02wAAAAUBAAAPAAAAZHJzL2Rvd25y&#10;ZXYueG1sTI9PS8NAEMXvgt9hGcGb3bTxHzGb0ioiXgTTXrxNsmMSmp0N2U0bv72jF708eLzhvd/k&#10;69n16khj6DwbWC4SUMS1tx03Bva756t7UCEiW+w9k4EvCrAuzs9yzKw/8Tsdy9goKeGQoYE2xiHT&#10;OtQtOQwLPxBL9ulHh1Hs2Gg74knKXa9XSXKrHXYsCy0O9NhSfSgnZ2Dav4aatmn1spuxQvfRvT0l&#10;pTGXF/PmAVSkOf4dww++oEMhTJWf2AbVG5BH4q9KdrdKxVYGrtP0BnSR6//0xT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">
            <v:imagedata r:id="rId12" o:title=""/>
            <o:lock v:ext="edit" aspectratio="f"/>
          </v:shape>
        </w:pict>
      </w:r>
    </w:p>
    <w:p w:rsidR="007768D1" w:rsidRPr="00B24FC2" w:rsidRDefault="007768D1" w:rsidP="00B348C2">
      <w:pPr>
        <w:adjustRightInd w:val="0"/>
        <w:snapToGrid w:val="0"/>
        <w:spacing w:beforeLines="50" w:afterLines="50"/>
        <w:rPr>
          <w:rFonts w:ascii="Arial" w:hAnsi="Arial" w:cs="Arial"/>
          <w:b/>
          <w:szCs w:val="21"/>
        </w:rPr>
      </w:pPr>
    </w:p>
    <w:p w:rsidR="007768D1" w:rsidRPr="00B24FC2" w:rsidRDefault="007768D1" w:rsidP="00B348C2">
      <w:pPr>
        <w:adjustRightInd w:val="0"/>
        <w:snapToGrid w:val="0"/>
        <w:spacing w:beforeLines="50" w:afterLines="50"/>
        <w:jc w:val="center"/>
        <w:rPr>
          <w:rFonts w:ascii="Arial" w:hAnsi="Arial" w:cs="Arial"/>
          <w:b/>
        </w:rPr>
      </w:pPr>
      <w:r w:rsidRPr="00B24FC2">
        <w:rPr>
          <w:rFonts w:ascii="Arial" w:hAnsi="Arial" w:cs="Arial"/>
          <w:b/>
        </w:rPr>
        <w:t>Figure 8</w:t>
      </w:r>
      <w:r w:rsidRPr="00B24FC2">
        <w:rPr>
          <w:rFonts w:ascii="Arial" w:hAnsi="Arial" w:cs="Arial"/>
          <w:b/>
        </w:rPr>
        <w:tab/>
        <w:t xml:space="preserve">Schematic Diagram </w:t>
      </w:r>
      <w:r w:rsidR="00AF269E" w:rsidRPr="00B24FC2">
        <w:rPr>
          <w:rFonts w:ascii="Arial" w:hAnsi="Arial" w:cs="Arial" w:hint="eastAsia"/>
          <w:b/>
        </w:rPr>
        <w:t>for</w:t>
      </w:r>
      <w:r w:rsidRPr="00B24FC2">
        <w:rPr>
          <w:rFonts w:ascii="Arial" w:hAnsi="Arial" w:cs="Arial"/>
          <w:b/>
        </w:rPr>
        <w:t xml:space="preserve"> Quantity of </w:t>
      </w:r>
      <w:r w:rsidR="00941879" w:rsidRPr="00B24FC2">
        <w:rPr>
          <w:rFonts w:ascii="Arial" w:hAnsi="Arial" w:cs="Arial" w:hint="eastAsia"/>
          <w:b/>
        </w:rPr>
        <w:t>IPR</w:t>
      </w:r>
      <w:r w:rsidRPr="00B24FC2">
        <w:rPr>
          <w:rFonts w:ascii="Arial" w:hAnsi="Arial" w:cs="Arial"/>
          <w:b/>
        </w:rPr>
        <w:t>-related Commodit</w:t>
      </w:r>
      <w:r w:rsidR="00AF269E" w:rsidRPr="00B24FC2">
        <w:rPr>
          <w:rFonts w:ascii="Arial" w:hAnsi="Arial" w:cs="Arial" w:hint="eastAsia"/>
          <w:b/>
        </w:rPr>
        <w:t>ies</w:t>
      </w:r>
    </w:p>
    <w:p w:rsidR="007768D1" w:rsidRPr="00B24FC2" w:rsidRDefault="008B5C85" w:rsidP="00B348C2">
      <w:pPr>
        <w:adjustRightInd w:val="0"/>
        <w:snapToGrid w:val="0"/>
        <w:spacing w:beforeLines="50" w:afterLines="50"/>
        <w:jc w:val="center"/>
        <w:rPr>
          <w:rFonts w:ascii="Arial" w:hAnsi="Arial" w:cs="Arial"/>
          <w:b/>
          <w:szCs w:val="36"/>
        </w:rPr>
      </w:pPr>
      <w:r>
        <w:rPr>
          <w:rFonts w:ascii="Arial" w:hAnsi="Arial" w:cs="Arial"/>
          <w:b/>
          <w:noProof/>
          <w:szCs w:val="36"/>
        </w:rPr>
        <w:pict>
          <v:shape id="_x0000_s1085" type="#_x0000_t202" style="position:absolute;left:0;text-align:left;margin-left:270pt;margin-top:51pt;width:32.25pt;height:31.2pt;z-index:29" fillcolor="#4471a5" stroked="f">
            <v:textbox style="mso-next-textbox:#_x0000_s1085"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Britain</w:t>
                  </w:r>
                </w:p>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39%</w:t>
                  </w:r>
                </w:p>
              </w:txbxContent>
            </v:textbox>
          </v:shape>
        </w:pict>
      </w:r>
      <w:r>
        <w:rPr>
          <w:rFonts w:ascii="Arial" w:hAnsi="Arial" w:cs="Arial"/>
          <w:b/>
          <w:noProof/>
          <w:szCs w:val="36"/>
        </w:rPr>
        <w:pict>
          <v:shape id="_x0000_s1086" type="#_x0000_t202" style="position:absolute;left:0;text-align:left;margin-left:180.75pt;margin-top:35.55pt;width:33pt;height:15.45pt;z-index:30" fillcolor="#d9823c" stroked="f">
            <v:textbox style="mso-next-textbox:#_x0000_s1086"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Others</w:t>
                  </w:r>
                </w:p>
              </w:txbxContent>
            </v:textbox>
          </v:shape>
        </w:pict>
      </w:r>
      <w:r>
        <w:rPr>
          <w:rFonts w:ascii="Arial" w:hAnsi="Arial" w:cs="Arial"/>
          <w:b/>
          <w:noProof/>
          <w:szCs w:val="36"/>
        </w:rPr>
        <w:pict>
          <v:shape id="_x0000_s1089" type="#_x0000_t202" style="position:absolute;left:0;text-align:left;margin-left:1in;margin-top:54.6pt;width:27pt;height:23.4pt;z-index:33" stroked="f">
            <v:textbox style="mso-next-textbox:#_x0000_s1089"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China</w:t>
                  </w:r>
                </w:p>
              </w:txbxContent>
            </v:textbox>
          </v:shape>
        </w:pict>
      </w:r>
      <w:r>
        <w:rPr>
          <w:rFonts w:ascii="Arial" w:hAnsi="Arial" w:cs="Arial"/>
          <w:b/>
          <w:noProof/>
          <w:szCs w:val="36"/>
        </w:rPr>
        <w:pict>
          <v:shape id="_x0000_s1088" type="#_x0000_t202" style="position:absolute;left:0;text-align:left;margin-left:1in;margin-top:23.4pt;width:51pt;height:19.95pt;z-index:32" stroked="f">
            <v:textbox style="mso-next-textbox:#_x0000_s1088" inset="0,0,0,0">
              <w:txbxContent>
                <w:p w:rsidR="006A3C94" w:rsidRPr="00C35B47" w:rsidRDefault="006A3C94" w:rsidP="007768D1">
                  <w:pPr>
                    <w:jc w:val="center"/>
                    <w:rPr>
                      <w:rFonts w:ascii="Arial" w:hAnsi="Arial" w:cs="Arial"/>
                      <w:color w:val="000000"/>
                      <w:sz w:val="18"/>
                      <w:szCs w:val="18"/>
                    </w:rPr>
                  </w:pPr>
                  <w:r>
                    <w:rPr>
                      <w:rFonts w:ascii="Arial" w:hAnsi="Arial" w:cs="Arial"/>
                    </w:rPr>
                    <w:t>U.S.</w:t>
                  </w:r>
                </w:p>
              </w:txbxContent>
            </v:textbox>
          </v:shape>
        </w:pict>
      </w:r>
      <w:r>
        <w:rPr>
          <w:rFonts w:ascii="Arial" w:hAnsi="Arial" w:cs="Arial"/>
          <w:b/>
          <w:noProof/>
          <w:szCs w:val="36"/>
        </w:rPr>
        <w:pict>
          <v:shape id="_x0000_s1087" type="#_x0000_t202" style="position:absolute;left:0;text-align:left;margin-left:117pt;margin-top:15.6pt;width:60pt;height:19.95pt;z-index:31" stroked="f">
            <v:textbox style="mso-next-textbox:#_x0000_s1087"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France</w:t>
                  </w:r>
                </w:p>
              </w:txbxContent>
            </v:textbox>
          </v:shape>
        </w:pict>
      </w:r>
      <w:r>
        <w:rPr>
          <w:rFonts w:ascii="Arial" w:hAnsi="Arial" w:cs="Arial"/>
          <w:b/>
          <w:noProof/>
          <w:szCs w:val="36"/>
        </w:rPr>
        <w:pict>
          <v:shape id="_x0000_s1084" type="#_x0000_t202" style="position:absolute;left:0;text-align:left;margin-left:153pt;margin-top:132.6pt;width:54pt;height:15.6pt;z-index:28" fillcolor="#a84542" stroked="f">
            <v:textbox style="mso-next-textbox:#_x0000_s1084" inset="0,0,0,0">
              <w:txbxContent>
                <w:p w:rsidR="006A3C94" w:rsidRPr="00C35B47" w:rsidRDefault="006A3C94" w:rsidP="007768D1">
                  <w:pPr>
                    <w:jc w:val="center"/>
                    <w:rPr>
                      <w:rFonts w:ascii="Arial" w:hAnsi="Arial" w:cs="Arial"/>
                      <w:color w:val="000000"/>
                      <w:sz w:val="18"/>
                      <w:szCs w:val="18"/>
                    </w:rPr>
                  </w:pPr>
                  <w:r w:rsidRPr="00C35B47">
                    <w:rPr>
                      <w:rFonts w:ascii="Arial" w:hAnsi="Arial" w:cs="Arial"/>
                      <w:color w:val="000000"/>
                      <w:sz w:val="18"/>
                      <w:szCs w:val="18"/>
                    </w:rPr>
                    <w:t>Switzerland</w:t>
                  </w:r>
                </w:p>
              </w:txbxContent>
            </v:textbox>
          </v:shape>
        </w:pict>
      </w:r>
      <w:r w:rsidR="00B348C2" w:rsidRPr="008B5C85">
        <w:rPr>
          <w:rFonts w:ascii="Arial" w:hAnsi="Arial" w:cs="Arial"/>
          <w:b/>
          <w:noProof/>
          <w:szCs w:val="36"/>
        </w:rPr>
        <w:pict>
          <v:shape id="_x0000_i1031" type="#_x0000_t75" style="width:315.9pt;height:224.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JepmK2wAAAAUBAAAPAAAAZHJzL2Rvd25y&#10;ZXYueG1sTI/NTsMwEITvSLyDtUjcqPNTWhTiVIBAFeVEi+DqxkscEa+j2G2Tt2fhApeRRrOa+bZc&#10;ja4TRxxC60lBOktAINXetNQoeNs9Xd2ACFGT0Z0nVDBhgFV1flbqwvgTveJxGxvBJRQKrcDG2BdS&#10;htqi02HmeyTOPv3gdGQ7NNIM+sTlrpNZkiyk0y3xgtU9Plisv7YHp4A+XrLpcfE+n9brjZf3z6lD&#10;myp1eTHe3YKIOMa/Y/jBZ3SomGnvD2SC6BTwI/FXOVtmOdu9gnmeX4OsSvmfvvoG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">
            <v:imagedata r:id="rId13" o:title=""/>
            <o:lock v:ext="edit" aspectratio="f"/>
          </v:shape>
        </w:pict>
      </w:r>
    </w:p>
    <w:p w:rsidR="007768D1" w:rsidRPr="00B24FC2" w:rsidRDefault="007768D1" w:rsidP="00B348C2">
      <w:pPr>
        <w:adjustRightInd w:val="0"/>
        <w:snapToGrid w:val="0"/>
        <w:spacing w:beforeLines="50" w:afterLines="50"/>
        <w:rPr>
          <w:rFonts w:ascii="Arial" w:hAnsi="Arial" w:cs="Arial"/>
          <w:b/>
          <w:szCs w:val="36"/>
        </w:rPr>
      </w:pPr>
    </w:p>
    <w:p w:rsidR="007768D1" w:rsidRPr="00B24FC2" w:rsidRDefault="007768D1" w:rsidP="00B348C2">
      <w:pPr>
        <w:adjustRightInd w:val="0"/>
        <w:snapToGrid w:val="0"/>
        <w:spacing w:beforeLines="50" w:afterLines="50"/>
        <w:rPr>
          <w:rFonts w:ascii="Arial" w:hAnsi="Arial" w:cs="Arial"/>
          <w:b/>
          <w:szCs w:val="36"/>
        </w:rPr>
      </w:pPr>
    </w:p>
    <w:p w:rsidR="007768D1" w:rsidRPr="00B24FC2" w:rsidRDefault="007768D1" w:rsidP="00B348C2">
      <w:pPr>
        <w:adjustRightInd w:val="0"/>
        <w:snapToGrid w:val="0"/>
        <w:spacing w:beforeLines="50" w:afterLines="50"/>
        <w:rPr>
          <w:rFonts w:ascii="Arial" w:hAnsi="Arial" w:cs="Arial"/>
          <w:b/>
          <w:szCs w:val="36"/>
        </w:rPr>
      </w:pPr>
    </w:p>
    <w:p w:rsidR="00DE724F" w:rsidRPr="00B24FC2" w:rsidRDefault="00DE724F" w:rsidP="00B348C2">
      <w:pPr>
        <w:adjustRightInd w:val="0"/>
        <w:snapToGrid w:val="0"/>
        <w:spacing w:beforeLines="50" w:afterLines="50"/>
        <w:rPr>
          <w:rFonts w:ascii="Arial" w:hAnsi="Arial" w:cs="Arial"/>
          <w:b/>
          <w:szCs w:val="36"/>
        </w:rPr>
      </w:pPr>
    </w:p>
    <w:p w:rsidR="00566E10" w:rsidRDefault="0024116E" w:rsidP="00B348C2">
      <w:pPr>
        <w:adjustRightInd w:val="0"/>
        <w:snapToGrid w:val="0"/>
        <w:spacing w:beforeLines="50" w:afterLines="50"/>
        <w:rPr>
          <w:rFonts w:ascii="Arial" w:hAnsi="Arial" w:cs="Arial"/>
          <w:b/>
        </w:rPr>
      </w:pPr>
      <w:r w:rsidRPr="00B24FC2">
        <w:rPr>
          <w:rFonts w:ascii="Arial" w:hAnsi="Arial" w:cs="Arial"/>
          <w:b/>
          <w:szCs w:val="36"/>
        </w:rPr>
        <w:br w:type="page"/>
      </w:r>
      <w:r w:rsidR="00566E10" w:rsidRPr="00B24FC2">
        <w:rPr>
          <w:rFonts w:ascii="Arial" w:hAnsi="Arial" w:cs="Arial"/>
          <w:b/>
        </w:rPr>
        <w:lastRenderedPageBreak/>
        <w:t>III.</w:t>
      </w:r>
      <w:r w:rsidR="00566E10" w:rsidRPr="00B24FC2">
        <w:rPr>
          <w:rFonts w:ascii="Arial" w:hAnsi="Arial" w:cs="Arial"/>
          <w:b/>
        </w:rPr>
        <w:tab/>
        <w:t xml:space="preserve">Measures </w:t>
      </w:r>
      <w:r w:rsidR="00BE4078" w:rsidRPr="00B24FC2">
        <w:rPr>
          <w:rFonts w:ascii="Arial" w:hAnsi="Arial" w:cs="Arial"/>
          <w:b/>
        </w:rPr>
        <w:t>for</w:t>
      </w:r>
      <w:r w:rsidR="00AF269E" w:rsidRPr="00B24FC2">
        <w:rPr>
          <w:rFonts w:ascii="Arial" w:hAnsi="Arial" w:cs="Arial" w:hint="eastAsia"/>
          <w:b/>
        </w:rPr>
        <w:t xml:space="preserve"> </w:t>
      </w:r>
      <w:r w:rsidR="00566E10" w:rsidRPr="00B24FC2">
        <w:rPr>
          <w:rFonts w:ascii="Arial" w:hAnsi="Arial" w:cs="Arial"/>
          <w:b/>
        </w:rPr>
        <w:t>China Customs</w:t>
      </w:r>
      <w:r w:rsidR="00BE4078" w:rsidRPr="00B24FC2">
        <w:rPr>
          <w:rFonts w:ascii="Arial" w:hAnsi="Arial" w:cs="Arial" w:hint="eastAsia"/>
          <w:b/>
        </w:rPr>
        <w:t xml:space="preserve"> IPR</w:t>
      </w:r>
      <w:r w:rsidR="00AF269E" w:rsidRPr="00B24FC2">
        <w:rPr>
          <w:rFonts w:ascii="Arial" w:hAnsi="Arial" w:cs="Arial"/>
          <w:b/>
        </w:rPr>
        <w:t xml:space="preserve"> </w:t>
      </w:r>
      <w:r w:rsidR="00BE4078" w:rsidRPr="00B24FC2">
        <w:rPr>
          <w:rFonts w:ascii="Arial" w:hAnsi="Arial" w:cs="Arial"/>
          <w:b/>
        </w:rPr>
        <w:t>Protection</w:t>
      </w:r>
      <w:r w:rsidR="00BE4078" w:rsidRPr="00B24FC2">
        <w:rPr>
          <w:rFonts w:ascii="Arial" w:hAnsi="Arial" w:cs="Arial" w:hint="eastAsia"/>
          <w:b/>
        </w:rPr>
        <w:t xml:space="preserve"> </w:t>
      </w:r>
      <w:r w:rsidR="00566E10" w:rsidRPr="00B24FC2">
        <w:rPr>
          <w:rFonts w:ascii="Arial" w:hAnsi="Arial" w:cs="Arial"/>
          <w:b/>
        </w:rPr>
        <w:t>in 2009</w:t>
      </w:r>
    </w:p>
    <w:p w:rsidR="006A3C94" w:rsidRPr="00B24FC2" w:rsidRDefault="006A3C94" w:rsidP="00B348C2">
      <w:pPr>
        <w:adjustRightInd w:val="0"/>
        <w:snapToGrid w:val="0"/>
        <w:spacing w:beforeLines="50" w:afterLines="50"/>
        <w:rPr>
          <w:rFonts w:ascii="Arial" w:hAnsi="Arial" w:cs="Arial"/>
          <w:b/>
          <w:szCs w:val="21"/>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 xml:space="preserve">As everyone knows, the </w:t>
      </w:r>
      <w:r w:rsidR="00AF269E" w:rsidRPr="00B24FC2">
        <w:rPr>
          <w:rFonts w:ascii="Arial" w:hAnsi="Arial" w:cs="Arial" w:hint="eastAsia"/>
        </w:rPr>
        <w:t>C</w:t>
      </w:r>
      <w:r w:rsidRPr="00B24FC2">
        <w:rPr>
          <w:rFonts w:ascii="Arial" w:hAnsi="Arial" w:cs="Arial"/>
        </w:rPr>
        <w:t>ustoms is the national entry and exit supervision authority, and the international transportation of infringing commodit</w:t>
      </w:r>
      <w:r w:rsidR="00AF269E" w:rsidRPr="00B24FC2">
        <w:rPr>
          <w:rFonts w:ascii="Arial" w:hAnsi="Arial" w:cs="Arial" w:hint="eastAsia"/>
        </w:rPr>
        <w:t>ies</w:t>
      </w:r>
      <w:r w:rsidRPr="00B24FC2">
        <w:rPr>
          <w:rFonts w:ascii="Arial" w:hAnsi="Arial" w:cs="Arial"/>
        </w:rPr>
        <w:t xml:space="preserve"> could be effectively restrained through border </w:t>
      </w:r>
      <w:r w:rsidR="00FD084D" w:rsidRPr="00B24FC2">
        <w:rPr>
          <w:rFonts w:ascii="Arial" w:hAnsi="Arial" w:cs="Arial"/>
        </w:rPr>
        <w:t>enforcement. Therefore</w:t>
      </w:r>
      <w:r w:rsidRPr="00B24FC2">
        <w:rPr>
          <w:rFonts w:ascii="Arial" w:hAnsi="Arial" w:cs="Arial"/>
        </w:rPr>
        <w:t xml:space="preserve">, high expectations are given to the </w:t>
      </w:r>
      <w:r w:rsidR="00941879" w:rsidRPr="00B24FC2">
        <w:rPr>
          <w:rFonts w:ascii="Arial" w:hAnsi="Arial" w:cs="Arial" w:hint="eastAsia"/>
        </w:rPr>
        <w:t xml:space="preserve">IPR protection </w:t>
      </w:r>
      <w:r w:rsidRPr="00B24FC2">
        <w:rPr>
          <w:rFonts w:ascii="Arial" w:hAnsi="Arial" w:cs="Arial"/>
        </w:rPr>
        <w:t xml:space="preserve">function of the </w:t>
      </w:r>
      <w:r w:rsidR="00AF269E" w:rsidRPr="00B24FC2">
        <w:rPr>
          <w:rFonts w:ascii="Arial" w:hAnsi="Arial" w:cs="Arial" w:hint="eastAsia"/>
        </w:rPr>
        <w:t>C</w:t>
      </w:r>
      <w:r w:rsidRPr="00B24FC2">
        <w:rPr>
          <w:rFonts w:ascii="Arial" w:hAnsi="Arial" w:cs="Arial"/>
        </w:rPr>
        <w:t>ustoms</w:t>
      </w:r>
      <w:r w:rsidR="00FD084D" w:rsidRPr="00B24FC2">
        <w:rPr>
          <w:rFonts w:ascii="Arial" w:hAnsi="Arial" w:cs="Arial"/>
        </w:rPr>
        <w:t>. However</w:t>
      </w:r>
      <w:r w:rsidRPr="00B24FC2">
        <w:rPr>
          <w:rFonts w:ascii="Arial" w:hAnsi="Arial" w:cs="Arial"/>
        </w:rPr>
        <w:t xml:space="preserve">, with the continuous expanding of international trade, the quantity of goods transported internationally increases rapidly, and the import and export supervision tasks of the </w:t>
      </w:r>
      <w:r w:rsidR="00AF269E" w:rsidRPr="00B24FC2">
        <w:rPr>
          <w:rFonts w:ascii="Arial" w:hAnsi="Arial" w:cs="Arial" w:hint="eastAsia"/>
        </w:rPr>
        <w:t>C</w:t>
      </w:r>
      <w:r w:rsidRPr="00B24FC2">
        <w:rPr>
          <w:rFonts w:ascii="Arial" w:hAnsi="Arial" w:cs="Arial"/>
        </w:rPr>
        <w:t xml:space="preserve">ustoms of each country become </w:t>
      </w:r>
      <w:r w:rsidR="00FD084D" w:rsidRPr="00B24FC2">
        <w:rPr>
          <w:rFonts w:ascii="Arial" w:hAnsi="Arial" w:cs="Arial"/>
        </w:rPr>
        <w:t>heavier. Strictly</w:t>
      </w:r>
      <w:r w:rsidRPr="00B24FC2">
        <w:rPr>
          <w:rFonts w:ascii="Arial" w:hAnsi="Arial" w:cs="Arial"/>
        </w:rPr>
        <w:t xml:space="preserve"> supervising and effectively investigating the illegal exports and imports (including the goods infringing the </w:t>
      </w:r>
      <w:r w:rsidR="00941879" w:rsidRPr="00B24FC2">
        <w:rPr>
          <w:rFonts w:ascii="Arial" w:hAnsi="Arial" w:cs="Arial" w:hint="eastAsia"/>
        </w:rPr>
        <w:t>IPR</w:t>
      </w:r>
      <w:r w:rsidRPr="00B24FC2">
        <w:rPr>
          <w:rFonts w:ascii="Arial" w:hAnsi="Arial" w:cs="Arial"/>
        </w:rPr>
        <w:t>) while ensuring the smooth clearance of the exports and imports is a serious challenge that China Customs faced in 2009.</w:t>
      </w:r>
      <w:r w:rsidR="00AF269E" w:rsidRPr="00B24FC2">
        <w:rPr>
          <w:rFonts w:ascii="Arial" w:hAnsi="Arial" w:cs="Arial" w:hint="eastAsia"/>
        </w:rPr>
        <w:t xml:space="preserve"> </w:t>
      </w:r>
      <w:r w:rsidRPr="00B24FC2">
        <w:rPr>
          <w:rFonts w:ascii="Arial" w:hAnsi="Arial" w:cs="Arial"/>
        </w:rPr>
        <w:t>However, China Custom</w:t>
      </w:r>
      <w:r w:rsidR="00AF269E" w:rsidRPr="00B24FC2">
        <w:rPr>
          <w:rFonts w:ascii="Arial" w:hAnsi="Arial" w:cs="Arial" w:hint="eastAsia"/>
        </w:rPr>
        <w:t>s</w:t>
      </w:r>
      <w:r w:rsidRPr="00B24FC2">
        <w:rPr>
          <w:rFonts w:ascii="Arial" w:hAnsi="Arial" w:cs="Arial"/>
        </w:rPr>
        <w:t xml:space="preserve"> overcame difficulties such as heavy enforcement tasks and limited enforcement resources and achieved the goals of “facilitating </w:t>
      </w:r>
      <w:r w:rsidR="00B67D3C" w:rsidRPr="00B24FC2">
        <w:rPr>
          <w:rFonts w:ascii="Arial" w:hAnsi="Arial" w:cs="Arial" w:hint="eastAsia"/>
        </w:rPr>
        <w:t>lawful</w:t>
      </w:r>
      <w:r w:rsidR="00B67D3C" w:rsidRPr="00B24FC2">
        <w:rPr>
          <w:rFonts w:ascii="Arial" w:hAnsi="Arial" w:cs="Arial"/>
        </w:rPr>
        <w:t xml:space="preserve"> </w:t>
      </w:r>
      <w:r w:rsidRPr="00B24FC2">
        <w:rPr>
          <w:rFonts w:ascii="Arial" w:hAnsi="Arial" w:cs="Arial"/>
        </w:rPr>
        <w:t xml:space="preserve">trade” and “fighting </w:t>
      </w:r>
      <w:r w:rsidR="00B67D3C" w:rsidRPr="00B24FC2">
        <w:rPr>
          <w:rFonts w:ascii="Arial" w:hAnsi="Arial" w:cs="Arial" w:hint="eastAsia"/>
        </w:rPr>
        <w:t xml:space="preserve">against </w:t>
      </w:r>
      <w:r w:rsidRPr="00B24FC2">
        <w:rPr>
          <w:rFonts w:ascii="Arial" w:hAnsi="Arial" w:cs="Arial"/>
        </w:rPr>
        <w:t>infringing trade".</w:t>
      </w: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China Customs took a series of</w:t>
      </w:r>
      <w:r w:rsidR="00941879" w:rsidRPr="00B24FC2">
        <w:rPr>
          <w:rFonts w:ascii="Arial" w:hAnsi="Arial" w:cs="Arial" w:hint="eastAsia"/>
        </w:rPr>
        <w:t xml:space="preserve"> IPR protection</w:t>
      </w:r>
      <w:r w:rsidRPr="00B24FC2">
        <w:rPr>
          <w:rFonts w:ascii="Arial" w:hAnsi="Arial" w:cs="Arial"/>
        </w:rPr>
        <w:t xml:space="preserve"> measures in 2009.</w:t>
      </w:r>
    </w:p>
    <w:p w:rsidR="00566E10" w:rsidRPr="00B24FC2" w:rsidRDefault="00566E10" w:rsidP="00B348C2">
      <w:pPr>
        <w:adjustRightInd w:val="0"/>
        <w:snapToGrid w:val="0"/>
        <w:spacing w:beforeLines="50" w:afterLines="50"/>
        <w:rPr>
          <w:rFonts w:ascii="Arial" w:hAnsi="Arial" w:cs="Arial"/>
          <w:szCs w:val="21"/>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b/>
        </w:rPr>
        <w:t>(I)</w:t>
      </w:r>
      <w:r w:rsidRPr="00B24FC2">
        <w:rPr>
          <w:rFonts w:ascii="Arial" w:hAnsi="Arial" w:cs="Arial"/>
          <w:b/>
        </w:rPr>
        <w:tab/>
        <w:t xml:space="preserve">Give full play to the supervision function of the </w:t>
      </w:r>
      <w:r w:rsidR="00551606" w:rsidRPr="00B24FC2">
        <w:rPr>
          <w:rFonts w:ascii="Arial" w:hAnsi="Arial" w:cs="Arial" w:hint="eastAsia"/>
          <w:b/>
        </w:rPr>
        <w:t>C</w:t>
      </w:r>
      <w:r w:rsidRPr="00B24FC2">
        <w:rPr>
          <w:rFonts w:ascii="Arial" w:hAnsi="Arial" w:cs="Arial"/>
          <w:b/>
        </w:rPr>
        <w:t xml:space="preserve">ustoms and actively investigate </w:t>
      </w:r>
      <w:r w:rsidR="0046440C" w:rsidRPr="00B24FC2">
        <w:rPr>
          <w:rFonts w:ascii="Arial" w:hAnsi="Arial" w:cs="Arial" w:hint="eastAsia"/>
          <w:b/>
        </w:rPr>
        <w:t xml:space="preserve">and punish </w:t>
      </w:r>
      <w:r w:rsidRPr="00B24FC2">
        <w:rPr>
          <w:rFonts w:ascii="Arial" w:hAnsi="Arial" w:cs="Arial"/>
          <w:b/>
        </w:rPr>
        <w:t>the infring</w:t>
      </w:r>
      <w:r w:rsidR="009929DC" w:rsidRPr="00B24FC2">
        <w:rPr>
          <w:rFonts w:ascii="Arial" w:hAnsi="Arial" w:cs="Arial" w:hint="eastAsia"/>
          <w:b/>
        </w:rPr>
        <w:t>ements</w:t>
      </w:r>
      <w:r w:rsidRPr="00B24FC2">
        <w:rPr>
          <w:rFonts w:ascii="Arial" w:hAnsi="Arial" w:cs="Arial"/>
          <w:b/>
        </w:rPr>
        <w:t xml:space="preserve"> and unlawful act</w:t>
      </w:r>
      <w:r w:rsidR="0046440C" w:rsidRPr="00B24FC2">
        <w:rPr>
          <w:rFonts w:ascii="Arial" w:hAnsi="Arial" w:cs="Arial" w:hint="eastAsia"/>
          <w:b/>
        </w:rPr>
        <w:t>s</w:t>
      </w:r>
    </w:p>
    <w:p w:rsidR="00566E10" w:rsidRPr="00B24FC2" w:rsidRDefault="00566E10" w:rsidP="00B348C2">
      <w:pPr>
        <w:adjustRightInd w:val="0"/>
        <w:snapToGrid w:val="0"/>
        <w:spacing w:beforeLines="50" w:afterLines="50"/>
        <w:rPr>
          <w:rFonts w:ascii="Arial" w:hAnsi="Arial" w:cs="Arial"/>
          <w:szCs w:val="21"/>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 xml:space="preserve">According to the stipulations of TRIPS </w:t>
      </w:r>
      <w:r w:rsidR="0046440C" w:rsidRPr="00B24FC2">
        <w:rPr>
          <w:rFonts w:ascii="Arial" w:hAnsi="Arial" w:cs="Arial" w:hint="eastAsia"/>
        </w:rPr>
        <w:t>A</w:t>
      </w:r>
      <w:r w:rsidRPr="00B24FC2">
        <w:rPr>
          <w:rFonts w:ascii="Arial" w:hAnsi="Arial" w:cs="Arial"/>
        </w:rPr>
        <w:t>greement, the contracting part</w:t>
      </w:r>
      <w:r w:rsidR="0046440C" w:rsidRPr="00B24FC2">
        <w:rPr>
          <w:rFonts w:ascii="Arial" w:hAnsi="Arial" w:cs="Arial" w:hint="eastAsia"/>
        </w:rPr>
        <w:t>ies</w:t>
      </w:r>
      <w:r w:rsidRPr="00B24FC2">
        <w:rPr>
          <w:rFonts w:ascii="Arial" w:hAnsi="Arial" w:cs="Arial"/>
        </w:rPr>
        <w:t xml:space="preserve">’ obligations are </w:t>
      </w:r>
      <w:r w:rsidR="0046440C" w:rsidRPr="00B24FC2">
        <w:rPr>
          <w:rFonts w:ascii="Arial" w:hAnsi="Arial" w:cs="Arial" w:hint="eastAsia"/>
        </w:rPr>
        <w:t>limited</w:t>
      </w:r>
      <w:r w:rsidR="0046440C" w:rsidRPr="00B24FC2">
        <w:rPr>
          <w:rFonts w:ascii="Arial" w:hAnsi="Arial" w:cs="Arial"/>
        </w:rPr>
        <w:t xml:space="preserve"> </w:t>
      </w:r>
      <w:r w:rsidRPr="00B24FC2">
        <w:rPr>
          <w:rFonts w:ascii="Arial" w:hAnsi="Arial" w:cs="Arial"/>
        </w:rPr>
        <w:t>to only authoriz</w:t>
      </w:r>
      <w:r w:rsidR="0046440C" w:rsidRPr="00B24FC2">
        <w:rPr>
          <w:rFonts w:ascii="Arial" w:hAnsi="Arial" w:cs="Arial" w:hint="eastAsia"/>
        </w:rPr>
        <w:t>ing</w:t>
      </w:r>
      <w:r w:rsidRPr="00B24FC2">
        <w:rPr>
          <w:rFonts w:ascii="Arial" w:hAnsi="Arial" w:cs="Arial"/>
        </w:rPr>
        <w:t xml:space="preserve"> the </w:t>
      </w:r>
      <w:r w:rsidR="0046440C" w:rsidRPr="00B24FC2">
        <w:rPr>
          <w:rFonts w:ascii="Arial" w:hAnsi="Arial" w:cs="Arial" w:hint="eastAsia"/>
        </w:rPr>
        <w:t>C</w:t>
      </w:r>
      <w:r w:rsidRPr="00B24FC2">
        <w:rPr>
          <w:rFonts w:ascii="Arial" w:hAnsi="Arial" w:cs="Arial"/>
        </w:rPr>
        <w:t xml:space="preserve">ustoms to suspend the free flow of infringing goods </w:t>
      </w:r>
      <w:r w:rsidR="0046440C" w:rsidRPr="00B24FC2">
        <w:rPr>
          <w:rFonts w:ascii="Arial" w:hAnsi="Arial" w:cs="Arial" w:hint="eastAsia"/>
        </w:rPr>
        <w:t>at</w:t>
      </w:r>
      <w:r w:rsidRPr="00B24FC2">
        <w:rPr>
          <w:rFonts w:ascii="Arial" w:hAnsi="Arial" w:cs="Arial"/>
        </w:rPr>
        <w:t xml:space="preserve"> the request of the </w:t>
      </w:r>
      <w:r w:rsidR="00B2568E" w:rsidRPr="00B24FC2">
        <w:rPr>
          <w:rFonts w:ascii="Arial" w:hAnsi="Arial" w:cs="Arial" w:hint="eastAsia"/>
        </w:rPr>
        <w:t>IPR</w:t>
      </w:r>
      <w:r w:rsidRPr="00B24FC2">
        <w:rPr>
          <w:rFonts w:ascii="Arial" w:hAnsi="Arial" w:cs="Arial"/>
        </w:rPr>
        <w:t xml:space="preserve"> holder, and the contracting </w:t>
      </w:r>
      <w:r w:rsidR="0046440C" w:rsidRPr="00B24FC2">
        <w:rPr>
          <w:rFonts w:ascii="Arial" w:hAnsi="Arial" w:cs="Arial" w:hint="eastAsia"/>
        </w:rPr>
        <w:t>parties are</w:t>
      </w:r>
      <w:r w:rsidRPr="00B24FC2">
        <w:rPr>
          <w:rFonts w:ascii="Arial" w:hAnsi="Arial" w:cs="Arial"/>
        </w:rPr>
        <w:t xml:space="preserve"> not obligated to actively take </w:t>
      </w:r>
      <w:r w:rsidR="001167DD" w:rsidRPr="00B24FC2">
        <w:rPr>
          <w:rFonts w:ascii="Arial" w:hAnsi="Arial" w:cs="Arial" w:hint="eastAsia"/>
        </w:rPr>
        <w:t>IPR protection</w:t>
      </w:r>
      <w:r w:rsidR="001167DD" w:rsidRPr="00B24FC2">
        <w:rPr>
          <w:rFonts w:ascii="Arial" w:hAnsi="Arial" w:cs="Arial"/>
        </w:rPr>
        <w:t xml:space="preserve"> </w:t>
      </w:r>
      <w:r w:rsidRPr="00B24FC2">
        <w:rPr>
          <w:rFonts w:ascii="Arial" w:hAnsi="Arial" w:cs="Arial"/>
        </w:rPr>
        <w:t>measures</w:t>
      </w:r>
      <w:r w:rsidR="00C37F53" w:rsidRPr="00B24FC2">
        <w:rPr>
          <w:rFonts w:ascii="Arial" w:hAnsi="Arial" w:cs="Arial" w:hint="eastAsia"/>
        </w:rPr>
        <w:t xml:space="preserve"> e</w:t>
      </w:r>
      <w:r w:rsidR="00C37F53" w:rsidRPr="00B24FC2">
        <w:rPr>
          <w:rFonts w:ascii="Arial" w:hAnsi="Arial" w:cs="Arial"/>
        </w:rPr>
        <w:t xml:space="preserve">x </w:t>
      </w:r>
      <w:r w:rsidR="00C37F53" w:rsidRPr="00B24FC2">
        <w:rPr>
          <w:rFonts w:ascii="Arial" w:hAnsi="Arial" w:cs="Arial" w:hint="eastAsia"/>
        </w:rPr>
        <w:t>o</w:t>
      </w:r>
      <w:r w:rsidR="00C37F53" w:rsidRPr="00B24FC2">
        <w:rPr>
          <w:rFonts w:ascii="Arial" w:hAnsi="Arial" w:cs="Arial"/>
        </w:rPr>
        <w:t>fficio</w:t>
      </w:r>
      <w:r w:rsidRPr="00B24FC2">
        <w:rPr>
          <w:rFonts w:ascii="Arial" w:hAnsi="Arial" w:cs="Arial"/>
        </w:rPr>
        <w:t>.</w:t>
      </w:r>
      <w:r w:rsidRPr="00B24FC2">
        <w:rPr>
          <w:rStyle w:val="a9"/>
          <w:rFonts w:ascii="Arial" w:hAnsi="Arial" w:cs="Arial"/>
        </w:rPr>
        <w:footnoteReference w:id="10"/>
      </w:r>
      <w:r w:rsidRPr="00B24FC2">
        <w:rPr>
          <w:rFonts w:ascii="Arial" w:hAnsi="Arial" w:cs="Arial"/>
        </w:rPr>
        <w:t xml:space="preserve">However, China Customs actively carry out the enforcement actions to protect the </w:t>
      </w:r>
      <w:r w:rsidR="001167DD" w:rsidRPr="00B24FC2">
        <w:rPr>
          <w:rFonts w:ascii="Arial" w:hAnsi="Arial" w:cs="Arial" w:hint="eastAsia"/>
        </w:rPr>
        <w:t>IPR</w:t>
      </w:r>
      <w:r w:rsidRPr="00B24FC2">
        <w:rPr>
          <w:rFonts w:ascii="Arial" w:hAnsi="Arial" w:cs="Arial"/>
        </w:rPr>
        <w:t xml:space="preserve"> according to the authorization </w:t>
      </w:r>
      <w:r w:rsidR="00C37F53" w:rsidRPr="00B24FC2">
        <w:rPr>
          <w:rFonts w:ascii="Arial" w:hAnsi="Arial" w:cs="Arial" w:hint="eastAsia"/>
        </w:rPr>
        <w:t>under</w:t>
      </w:r>
      <w:r w:rsidRPr="00B24FC2">
        <w:rPr>
          <w:rFonts w:ascii="Arial" w:hAnsi="Arial" w:cs="Arial"/>
        </w:rPr>
        <w:t xml:space="preserve"> </w:t>
      </w:r>
      <w:r w:rsidR="00C37F53" w:rsidRPr="00B24FC2">
        <w:rPr>
          <w:rFonts w:ascii="Arial" w:hAnsi="Arial" w:cs="Arial" w:hint="eastAsia"/>
        </w:rPr>
        <w:t xml:space="preserve">the </w:t>
      </w:r>
      <w:r w:rsidRPr="00B24FC2">
        <w:rPr>
          <w:rFonts w:ascii="Arial" w:hAnsi="Arial" w:cs="Arial"/>
        </w:rPr>
        <w:t xml:space="preserve">Chinese </w:t>
      </w:r>
      <w:r w:rsidR="00FD084D" w:rsidRPr="00B24FC2">
        <w:rPr>
          <w:rFonts w:ascii="Arial" w:hAnsi="Arial" w:cs="Arial"/>
        </w:rPr>
        <w:t>law. In</w:t>
      </w:r>
      <w:r w:rsidRPr="00B24FC2">
        <w:rPr>
          <w:rFonts w:ascii="Arial" w:hAnsi="Arial" w:cs="Arial"/>
        </w:rPr>
        <w:t xml:space="preserve"> 2009, the infringing goods detained by China Customs </w:t>
      </w:r>
      <w:r w:rsidR="00C37F53" w:rsidRPr="00B24FC2">
        <w:rPr>
          <w:rFonts w:ascii="Arial" w:hAnsi="Arial" w:cs="Arial" w:hint="eastAsia"/>
        </w:rPr>
        <w:t>e</w:t>
      </w:r>
      <w:r w:rsidR="00C37F53" w:rsidRPr="00B24FC2">
        <w:rPr>
          <w:rFonts w:ascii="Arial" w:hAnsi="Arial" w:cs="Arial"/>
        </w:rPr>
        <w:t xml:space="preserve">x </w:t>
      </w:r>
      <w:r w:rsidR="00C37F53" w:rsidRPr="00B24FC2">
        <w:rPr>
          <w:rFonts w:ascii="Arial" w:hAnsi="Arial" w:cs="Arial" w:hint="eastAsia"/>
        </w:rPr>
        <w:t>o</w:t>
      </w:r>
      <w:r w:rsidR="00C37F53" w:rsidRPr="00B24FC2">
        <w:rPr>
          <w:rFonts w:ascii="Arial" w:hAnsi="Arial" w:cs="Arial"/>
        </w:rPr>
        <w:t>fficio</w:t>
      </w:r>
      <w:r w:rsidRPr="00B24FC2">
        <w:rPr>
          <w:rFonts w:ascii="Arial" w:hAnsi="Arial" w:cs="Arial"/>
        </w:rPr>
        <w:t xml:space="preserve"> (including the detaining according to the </w:t>
      </w:r>
      <w:r w:rsidR="001167DD" w:rsidRPr="00B24FC2">
        <w:rPr>
          <w:rFonts w:ascii="Arial" w:hAnsi="Arial" w:cs="Arial" w:hint="eastAsia"/>
        </w:rPr>
        <w:t>IPR</w:t>
      </w:r>
      <w:r w:rsidRPr="00B24FC2">
        <w:rPr>
          <w:rFonts w:ascii="Arial" w:hAnsi="Arial" w:cs="Arial"/>
        </w:rPr>
        <w:t xml:space="preserve"> registration and the initiative detaining through the luggage and postal </w:t>
      </w:r>
      <w:r w:rsidR="0046440C" w:rsidRPr="00B24FC2">
        <w:rPr>
          <w:rFonts w:ascii="Arial" w:hAnsi="Arial" w:cs="Arial" w:hint="eastAsia"/>
        </w:rPr>
        <w:t>sections</w:t>
      </w:r>
      <w:r w:rsidRPr="00B24FC2">
        <w:rPr>
          <w:rFonts w:ascii="Arial" w:hAnsi="Arial" w:cs="Arial"/>
        </w:rPr>
        <w:t xml:space="preserve">) were about 66,000 </w:t>
      </w:r>
      <w:r w:rsidR="00DF6EB2">
        <w:rPr>
          <w:rFonts w:ascii="Arial" w:hAnsi="Arial" w:cs="Arial"/>
        </w:rPr>
        <w:t>consignments</w:t>
      </w:r>
      <w:r w:rsidRPr="00B24FC2">
        <w:rPr>
          <w:rFonts w:ascii="Arial" w:hAnsi="Arial" w:cs="Arial"/>
        </w:rPr>
        <w:t xml:space="preserve">, accounting for 99.8% of the total detained </w:t>
      </w:r>
      <w:r w:rsidR="00DF6EB2">
        <w:rPr>
          <w:rFonts w:ascii="Arial" w:hAnsi="Arial" w:cs="Arial"/>
        </w:rPr>
        <w:t>consignments</w:t>
      </w:r>
      <w:r w:rsidRPr="00B24FC2">
        <w:rPr>
          <w:rFonts w:ascii="Arial" w:hAnsi="Arial" w:cs="Arial"/>
        </w:rPr>
        <w:t>; there were 28</w:t>
      </w:r>
      <w:r w:rsidR="0046440C" w:rsidRPr="00B24FC2">
        <w:rPr>
          <w:rFonts w:ascii="Arial" w:hAnsi="Arial" w:cs="Arial" w:hint="eastAsia"/>
        </w:rPr>
        <w:t>0</w:t>
      </w:r>
      <w:r w:rsidRPr="00B24FC2">
        <w:rPr>
          <w:rFonts w:ascii="Arial" w:hAnsi="Arial" w:cs="Arial"/>
        </w:rPr>
        <w:t xml:space="preserve"> </w:t>
      </w:r>
      <w:r w:rsidR="0046440C" w:rsidRPr="00B24FC2">
        <w:rPr>
          <w:rFonts w:ascii="Arial" w:hAnsi="Arial" w:cs="Arial" w:hint="eastAsia"/>
        </w:rPr>
        <w:t>m</w:t>
      </w:r>
      <w:r w:rsidRPr="00B24FC2">
        <w:rPr>
          <w:rFonts w:ascii="Arial" w:hAnsi="Arial" w:cs="Arial"/>
        </w:rPr>
        <w:t xml:space="preserve">illion </w:t>
      </w:r>
      <w:r w:rsidR="0046440C" w:rsidRPr="00B24FC2">
        <w:rPr>
          <w:rFonts w:ascii="Arial" w:hAnsi="Arial" w:cs="Arial"/>
        </w:rPr>
        <w:t xml:space="preserve">pieces </w:t>
      </w:r>
      <w:r w:rsidRPr="00B24FC2">
        <w:rPr>
          <w:rFonts w:ascii="Arial" w:hAnsi="Arial" w:cs="Arial"/>
        </w:rPr>
        <w:t>of detained infringing goods which accounted for 98.5% of the total infringing goods while the commodity value of such detained infringing goods were RMB 43</w:t>
      </w:r>
      <w:r w:rsidR="0046440C" w:rsidRPr="00B24FC2">
        <w:rPr>
          <w:rFonts w:ascii="Arial" w:hAnsi="Arial" w:cs="Arial" w:hint="eastAsia"/>
        </w:rPr>
        <w:t>0 m</w:t>
      </w:r>
      <w:r w:rsidRPr="00B24FC2">
        <w:rPr>
          <w:rFonts w:ascii="Arial" w:hAnsi="Arial" w:cs="Arial"/>
        </w:rPr>
        <w:t xml:space="preserve">illion which accounted for 94.3% of the total commodity </w:t>
      </w:r>
      <w:r w:rsidR="00FD084D" w:rsidRPr="00B24FC2">
        <w:rPr>
          <w:rFonts w:ascii="Arial" w:hAnsi="Arial" w:cs="Arial"/>
        </w:rPr>
        <w:t>value. China</w:t>
      </w:r>
      <w:r w:rsidRPr="00B24FC2">
        <w:rPr>
          <w:rFonts w:ascii="Arial" w:hAnsi="Arial" w:cs="Arial"/>
        </w:rPr>
        <w:t xml:space="preserve"> Customs actively carried out the </w:t>
      </w:r>
      <w:r w:rsidR="001167DD" w:rsidRPr="00B24FC2">
        <w:rPr>
          <w:rFonts w:ascii="Arial" w:hAnsi="Arial" w:cs="Arial" w:hint="eastAsia"/>
        </w:rPr>
        <w:t>IPR</w:t>
      </w:r>
      <w:r w:rsidRPr="00B24FC2">
        <w:rPr>
          <w:rFonts w:ascii="Arial" w:hAnsi="Arial" w:cs="Arial"/>
        </w:rPr>
        <w:t xml:space="preserve"> enforcement actions and played a positive role in effectively restraining the global infringing trade.</w:t>
      </w:r>
    </w:p>
    <w:p w:rsidR="00566E10" w:rsidRPr="00B24FC2" w:rsidRDefault="00B348C2" w:rsidP="00B348C2">
      <w:pPr>
        <w:adjustRightInd w:val="0"/>
        <w:snapToGrid w:val="0"/>
        <w:spacing w:beforeLines="50" w:afterLines="50"/>
        <w:jc w:val="center"/>
        <w:rPr>
          <w:rFonts w:ascii="Arial" w:hAnsi="Arial" w:cs="Arial"/>
          <w:b/>
          <w:color w:val="FF0000"/>
          <w:szCs w:val="32"/>
        </w:rPr>
      </w:pPr>
      <w:r w:rsidRPr="008B5C85">
        <w:rPr>
          <w:rFonts w:ascii="Arial" w:hAnsi="Arial" w:cs="Arial"/>
          <w:b/>
          <w:color w:val="FF0000"/>
          <w:szCs w:val="32"/>
        </w:rPr>
        <w:pict>
          <v:shape id="_x0000_i1032" type="#_x0000_t75" style="width:344.8pt;height:243.9pt">
            <v:imagedata r:id="rId14" o:title="XM2K1910A"/>
          </v:shape>
        </w:pict>
      </w:r>
    </w:p>
    <w:p w:rsidR="00566E10" w:rsidRPr="00B24FC2" w:rsidRDefault="00566E10" w:rsidP="00B348C2">
      <w:pPr>
        <w:adjustRightInd w:val="0"/>
        <w:snapToGrid w:val="0"/>
        <w:spacing w:beforeLines="50" w:afterLines="50"/>
        <w:jc w:val="center"/>
        <w:rPr>
          <w:rFonts w:ascii="Arial" w:hAnsi="Arial" w:cs="Arial"/>
        </w:rPr>
      </w:pPr>
      <w:r w:rsidRPr="00B24FC2">
        <w:rPr>
          <w:rFonts w:ascii="Arial" w:hAnsi="Arial" w:cs="Arial"/>
        </w:rPr>
        <w:t xml:space="preserve">Shanghai Customs actively investigate and seize the infringing exported and imported postal parcels </w:t>
      </w:r>
      <w:r w:rsidR="0046440C" w:rsidRPr="00B24FC2">
        <w:rPr>
          <w:rFonts w:ascii="Arial" w:hAnsi="Arial" w:cs="Arial" w:hint="eastAsia"/>
        </w:rPr>
        <w:t xml:space="preserve">by </w:t>
      </w:r>
      <w:r w:rsidRPr="00B24FC2">
        <w:rPr>
          <w:rFonts w:ascii="Arial" w:hAnsi="Arial" w:cs="Arial"/>
        </w:rPr>
        <w:t>using inspection equipment</w:t>
      </w:r>
    </w:p>
    <w:p w:rsidR="00566E10" w:rsidRPr="00B24FC2" w:rsidRDefault="00566E10" w:rsidP="00B348C2">
      <w:pPr>
        <w:adjustRightInd w:val="0"/>
        <w:snapToGrid w:val="0"/>
        <w:spacing w:beforeLines="50" w:afterLines="50"/>
        <w:jc w:val="center"/>
        <w:rPr>
          <w:rFonts w:ascii="Arial" w:hAnsi="Arial" w:cs="Arial"/>
          <w:szCs w:val="21"/>
        </w:rPr>
      </w:pPr>
    </w:p>
    <w:p w:rsidR="00566E10" w:rsidRPr="00B24FC2" w:rsidRDefault="00566E10" w:rsidP="00B348C2">
      <w:pPr>
        <w:adjustRightInd w:val="0"/>
        <w:snapToGrid w:val="0"/>
        <w:spacing w:beforeLines="50" w:afterLines="50"/>
        <w:jc w:val="center"/>
        <w:rPr>
          <w:rFonts w:ascii="Arial" w:hAnsi="Arial" w:cs="Arial"/>
          <w:szCs w:val="21"/>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b/>
        </w:rPr>
        <w:t>(II)</w:t>
      </w:r>
      <w:r w:rsidRPr="00B24FC2">
        <w:rPr>
          <w:rFonts w:ascii="Arial" w:hAnsi="Arial" w:cs="Arial"/>
          <w:b/>
        </w:rPr>
        <w:tab/>
        <w:t>Organizing and conducting “</w:t>
      </w:r>
      <w:r w:rsidR="0046440C" w:rsidRPr="00B24FC2">
        <w:rPr>
          <w:rFonts w:ascii="Arial" w:hAnsi="Arial" w:cs="Arial" w:hint="eastAsia"/>
          <w:b/>
        </w:rPr>
        <w:t>s</w:t>
      </w:r>
      <w:r w:rsidR="0046440C" w:rsidRPr="00B24FC2">
        <w:rPr>
          <w:rFonts w:ascii="Arial" w:hAnsi="Arial" w:cs="Arial"/>
          <w:b/>
        </w:rPr>
        <w:t xml:space="preserve">pecial action for </w:t>
      </w:r>
      <w:r w:rsidR="001167DD" w:rsidRPr="00B24FC2">
        <w:rPr>
          <w:rFonts w:ascii="Arial" w:hAnsi="Arial" w:cs="Arial" w:hint="eastAsia"/>
          <w:b/>
        </w:rPr>
        <w:t>IPR</w:t>
      </w:r>
      <w:r w:rsidR="0046440C" w:rsidRPr="00B24FC2">
        <w:rPr>
          <w:rFonts w:ascii="Arial" w:hAnsi="Arial" w:cs="Arial"/>
          <w:b/>
        </w:rPr>
        <w:t xml:space="preserve"> protection in </w:t>
      </w:r>
      <w:r w:rsidR="00904269" w:rsidRPr="00B24FC2">
        <w:rPr>
          <w:rFonts w:ascii="Arial" w:hAnsi="Arial" w:cs="Arial"/>
          <w:b/>
        </w:rPr>
        <w:t>post</w:t>
      </w:r>
      <w:r w:rsidR="0046440C" w:rsidRPr="00B24FC2">
        <w:rPr>
          <w:rFonts w:ascii="Arial" w:hAnsi="Arial" w:cs="Arial"/>
          <w:b/>
        </w:rPr>
        <w:t xml:space="preserve"> and express delivery sections</w:t>
      </w:r>
      <w:r w:rsidRPr="00B24FC2">
        <w:rPr>
          <w:rFonts w:ascii="Arial" w:hAnsi="Arial" w:cs="Arial"/>
          <w:b/>
        </w:rPr>
        <w:t>”</w:t>
      </w: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 xml:space="preserve">As the </w:t>
      </w:r>
      <w:r w:rsidR="00904269" w:rsidRPr="00B24FC2">
        <w:rPr>
          <w:rFonts w:ascii="Arial" w:hAnsi="Arial" w:cs="Arial" w:hint="eastAsia"/>
        </w:rPr>
        <w:t>post</w:t>
      </w:r>
      <w:r w:rsidRPr="00B24FC2">
        <w:rPr>
          <w:rFonts w:ascii="Arial" w:hAnsi="Arial" w:cs="Arial"/>
        </w:rPr>
        <w:t xml:space="preserve"> and express delivery </w:t>
      </w:r>
      <w:r w:rsidR="00835F00" w:rsidRPr="00B24FC2">
        <w:rPr>
          <w:rFonts w:ascii="Arial" w:hAnsi="Arial" w:cs="Arial" w:hint="eastAsia"/>
        </w:rPr>
        <w:t xml:space="preserve">sections </w:t>
      </w:r>
      <w:r w:rsidRPr="00B24FC2">
        <w:rPr>
          <w:rFonts w:ascii="Arial" w:hAnsi="Arial" w:cs="Arial"/>
        </w:rPr>
        <w:t xml:space="preserve">have </w:t>
      </w:r>
      <w:r w:rsidR="00835F00" w:rsidRPr="00B24FC2">
        <w:rPr>
          <w:rFonts w:ascii="Arial" w:hAnsi="Arial" w:cs="Arial" w:hint="eastAsia"/>
        </w:rPr>
        <w:t>become</w:t>
      </w:r>
      <w:r w:rsidR="00835F00" w:rsidRPr="00B24FC2">
        <w:rPr>
          <w:rFonts w:ascii="Arial" w:hAnsi="Arial" w:cs="Arial"/>
        </w:rPr>
        <w:t xml:space="preserve"> </w:t>
      </w:r>
      <w:r w:rsidRPr="00B24FC2">
        <w:rPr>
          <w:rFonts w:ascii="Arial" w:hAnsi="Arial" w:cs="Arial"/>
        </w:rPr>
        <w:t xml:space="preserve">an important channel for the cross-border circulation of infringing goods, </w:t>
      </w:r>
      <w:r w:rsidR="00835F00" w:rsidRPr="00B24FC2">
        <w:rPr>
          <w:rFonts w:ascii="Arial" w:hAnsi="Arial" w:cs="Arial" w:hint="eastAsia"/>
        </w:rPr>
        <w:t>from</w:t>
      </w:r>
      <w:r w:rsidR="00835F00" w:rsidRPr="00B24FC2">
        <w:rPr>
          <w:rFonts w:ascii="Arial" w:hAnsi="Arial" w:cs="Arial"/>
        </w:rPr>
        <w:t xml:space="preserve"> </w:t>
      </w:r>
      <w:r w:rsidRPr="00B24FC2">
        <w:rPr>
          <w:rFonts w:ascii="Arial" w:hAnsi="Arial" w:cs="Arial"/>
        </w:rPr>
        <w:t xml:space="preserve">June 1 to December 31, 2009, the </w:t>
      </w:r>
      <w:r w:rsidR="00A335FC" w:rsidRPr="00B24FC2">
        <w:rPr>
          <w:rFonts w:ascii="Arial" w:hAnsi="Arial" w:cs="Arial"/>
        </w:rPr>
        <w:t>GACC</w:t>
      </w:r>
      <w:r w:rsidRPr="00B24FC2">
        <w:rPr>
          <w:rFonts w:ascii="Arial" w:hAnsi="Arial" w:cs="Arial"/>
        </w:rPr>
        <w:t xml:space="preserve"> organized and conducted a “</w:t>
      </w:r>
      <w:r w:rsidR="00835F00" w:rsidRPr="00B24FC2">
        <w:rPr>
          <w:rFonts w:ascii="Arial" w:hAnsi="Arial" w:cs="Arial" w:hint="eastAsia"/>
        </w:rPr>
        <w:t>s</w:t>
      </w:r>
      <w:r w:rsidR="0046440C" w:rsidRPr="00B24FC2">
        <w:rPr>
          <w:rFonts w:ascii="Arial" w:hAnsi="Arial" w:cs="Arial"/>
        </w:rPr>
        <w:t xml:space="preserve">pecial action for </w:t>
      </w:r>
      <w:r w:rsidR="001167DD" w:rsidRPr="00B24FC2">
        <w:rPr>
          <w:rFonts w:ascii="Arial" w:hAnsi="Arial" w:cs="Arial" w:hint="eastAsia"/>
        </w:rPr>
        <w:t>IPR</w:t>
      </w:r>
      <w:r w:rsidR="0046440C" w:rsidRPr="00B24FC2">
        <w:rPr>
          <w:rFonts w:ascii="Arial" w:hAnsi="Arial" w:cs="Arial"/>
        </w:rPr>
        <w:t xml:space="preserve"> protection in </w:t>
      </w:r>
      <w:r w:rsidR="00904269" w:rsidRPr="00B24FC2">
        <w:rPr>
          <w:rFonts w:ascii="Arial" w:hAnsi="Arial" w:cs="Arial"/>
        </w:rPr>
        <w:t>post</w:t>
      </w:r>
      <w:r w:rsidR="0046440C" w:rsidRPr="00B24FC2">
        <w:rPr>
          <w:rFonts w:ascii="Arial" w:hAnsi="Arial" w:cs="Arial"/>
        </w:rPr>
        <w:t xml:space="preserve"> and express delivery sections</w:t>
      </w:r>
      <w:r w:rsidR="00FD084D" w:rsidRPr="00B24FC2">
        <w:rPr>
          <w:rFonts w:ascii="Arial" w:hAnsi="Arial" w:cs="Arial"/>
        </w:rPr>
        <w:t>”</w:t>
      </w:r>
      <w:r w:rsidR="00835F00" w:rsidRPr="00B24FC2">
        <w:rPr>
          <w:rFonts w:ascii="Arial" w:hAnsi="Arial" w:cs="Arial"/>
        </w:rPr>
        <w:t xml:space="preserve"> nationwide</w:t>
      </w:r>
      <w:r w:rsidR="00FD084D" w:rsidRPr="00B24FC2">
        <w:rPr>
          <w:rFonts w:ascii="Arial" w:hAnsi="Arial" w:cs="Arial"/>
        </w:rPr>
        <w:t>. During</w:t>
      </w:r>
      <w:r w:rsidRPr="00B24FC2">
        <w:rPr>
          <w:rFonts w:ascii="Arial" w:hAnsi="Arial" w:cs="Arial"/>
        </w:rPr>
        <w:t xml:space="preserve"> the “</w:t>
      </w:r>
      <w:r w:rsidR="00835F00" w:rsidRPr="00B24FC2">
        <w:rPr>
          <w:rFonts w:ascii="Arial" w:hAnsi="Arial" w:cs="Arial" w:hint="eastAsia"/>
        </w:rPr>
        <w:t>s</w:t>
      </w:r>
      <w:r w:rsidR="00835F00" w:rsidRPr="00B24FC2">
        <w:rPr>
          <w:rFonts w:ascii="Arial" w:hAnsi="Arial" w:cs="Arial"/>
        </w:rPr>
        <w:t>pecial action</w:t>
      </w:r>
      <w:r w:rsidRPr="00B24FC2">
        <w:rPr>
          <w:rFonts w:ascii="Arial" w:hAnsi="Arial" w:cs="Arial"/>
        </w:rPr>
        <w:t xml:space="preserve">”, all the </w:t>
      </w:r>
      <w:r w:rsidR="00835F00" w:rsidRPr="00B24FC2">
        <w:rPr>
          <w:rFonts w:ascii="Arial" w:hAnsi="Arial" w:cs="Arial" w:hint="eastAsia"/>
        </w:rPr>
        <w:t>C</w:t>
      </w:r>
      <w:r w:rsidRPr="00B24FC2">
        <w:rPr>
          <w:rFonts w:ascii="Arial" w:hAnsi="Arial" w:cs="Arial"/>
        </w:rPr>
        <w:t xml:space="preserve">ustoms </w:t>
      </w:r>
      <w:r w:rsidR="00670D0F" w:rsidRPr="00B24FC2">
        <w:rPr>
          <w:rFonts w:ascii="Arial" w:hAnsi="Arial" w:cs="Arial" w:hint="eastAsia"/>
        </w:rPr>
        <w:t xml:space="preserve">of </w:t>
      </w:r>
      <w:r w:rsidR="00626FD1" w:rsidRPr="00B24FC2">
        <w:rPr>
          <w:rFonts w:ascii="Arial" w:hAnsi="Arial" w:cs="Arial"/>
        </w:rPr>
        <w:t>China</w:t>
      </w:r>
      <w:r w:rsidR="00626FD1" w:rsidRPr="00B24FC2">
        <w:rPr>
          <w:rFonts w:ascii="Arial" w:hAnsi="Arial" w:cs="Arial" w:hint="eastAsia"/>
        </w:rPr>
        <w:t xml:space="preserve"> </w:t>
      </w:r>
      <w:r w:rsidR="00835F00" w:rsidRPr="00B24FC2">
        <w:rPr>
          <w:rFonts w:ascii="Arial" w:hAnsi="Arial" w:cs="Arial" w:hint="eastAsia"/>
        </w:rPr>
        <w:t xml:space="preserve">ports </w:t>
      </w:r>
      <w:r w:rsidRPr="00B24FC2">
        <w:rPr>
          <w:rFonts w:ascii="Arial" w:hAnsi="Arial" w:cs="Arial"/>
        </w:rPr>
        <w:t xml:space="preserve">centralized the </w:t>
      </w:r>
      <w:r w:rsidR="00835F00" w:rsidRPr="00B24FC2">
        <w:rPr>
          <w:rFonts w:ascii="Arial" w:hAnsi="Arial" w:cs="Arial" w:hint="eastAsia"/>
        </w:rPr>
        <w:t xml:space="preserve">enforcement </w:t>
      </w:r>
      <w:r w:rsidRPr="00B24FC2">
        <w:rPr>
          <w:rFonts w:ascii="Arial" w:hAnsi="Arial" w:cs="Arial"/>
        </w:rPr>
        <w:t xml:space="preserve">resources and carried out the key monitoring towards the imported and exported parcels and express items and properly increased the inspection proportion according to the requirements of the </w:t>
      </w:r>
      <w:r w:rsidR="00A335FC" w:rsidRPr="00B24FC2">
        <w:rPr>
          <w:rFonts w:ascii="Arial" w:hAnsi="Arial" w:cs="Arial"/>
        </w:rPr>
        <w:t>GACC</w:t>
      </w:r>
      <w:r w:rsidRPr="00B24FC2">
        <w:rPr>
          <w:rFonts w:ascii="Arial" w:hAnsi="Arial" w:cs="Arial"/>
        </w:rPr>
        <w:t xml:space="preserve"> and got wonderful </w:t>
      </w:r>
      <w:r w:rsidR="00FD084D" w:rsidRPr="00B24FC2">
        <w:rPr>
          <w:rFonts w:ascii="Arial" w:hAnsi="Arial" w:cs="Arial"/>
        </w:rPr>
        <w:t>achievements. During</w:t>
      </w:r>
      <w:r w:rsidRPr="00B24FC2">
        <w:rPr>
          <w:rFonts w:ascii="Arial" w:hAnsi="Arial" w:cs="Arial"/>
        </w:rPr>
        <w:t xml:space="preserve"> the “</w:t>
      </w:r>
      <w:r w:rsidR="00835F00" w:rsidRPr="00B24FC2">
        <w:rPr>
          <w:rFonts w:ascii="Arial" w:hAnsi="Arial" w:cs="Arial" w:hint="eastAsia"/>
        </w:rPr>
        <w:t>s</w:t>
      </w:r>
      <w:r w:rsidR="00835F00" w:rsidRPr="00B24FC2">
        <w:rPr>
          <w:rFonts w:ascii="Arial" w:hAnsi="Arial" w:cs="Arial"/>
        </w:rPr>
        <w:t>pecial action</w:t>
      </w:r>
      <w:r w:rsidRPr="00B24FC2">
        <w:rPr>
          <w:rFonts w:ascii="Arial" w:hAnsi="Arial" w:cs="Arial"/>
        </w:rPr>
        <w:t xml:space="preserve">”, 38,000 </w:t>
      </w:r>
      <w:r w:rsidR="00DF6EB2">
        <w:rPr>
          <w:rFonts w:ascii="Arial" w:hAnsi="Arial" w:cs="Arial"/>
        </w:rPr>
        <w:t>consignments</w:t>
      </w:r>
      <w:r w:rsidRPr="00B24FC2">
        <w:rPr>
          <w:rFonts w:ascii="Arial" w:hAnsi="Arial" w:cs="Arial"/>
        </w:rPr>
        <w:t xml:space="preserve"> of infringing good</w:t>
      </w:r>
      <w:r w:rsidR="00835F00" w:rsidRPr="00B24FC2">
        <w:rPr>
          <w:rFonts w:ascii="Arial" w:hAnsi="Arial" w:cs="Arial" w:hint="eastAsia"/>
        </w:rPr>
        <w:t>s</w:t>
      </w:r>
      <w:r w:rsidRPr="00B24FC2">
        <w:rPr>
          <w:rFonts w:ascii="Arial" w:hAnsi="Arial" w:cs="Arial"/>
        </w:rPr>
        <w:t xml:space="preserve"> were seized and 2.61 million </w:t>
      </w:r>
      <w:r w:rsidR="00DF6EB2">
        <w:rPr>
          <w:rFonts w:ascii="Arial" w:hAnsi="Arial" w:cs="Arial"/>
        </w:rPr>
        <w:t>consignments</w:t>
      </w:r>
      <w:r w:rsidRPr="00B24FC2">
        <w:rPr>
          <w:rFonts w:ascii="Arial" w:hAnsi="Arial" w:cs="Arial"/>
        </w:rPr>
        <w:t xml:space="preserve"> of infringing goods were retained, </w:t>
      </w:r>
      <w:r w:rsidR="00835F00" w:rsidRPr="00B24FC2">
        <w:rPr>
          <w:rFonts w:ascii="Arial" w:hAnsi="Arial" w:cs="Arial" w:hint="eastAsia"/>
        </w:rPr>
        <w:t>and the value involved</w:t>
      </w:r>
      <w:r w:rsidR="00835F00" w:rsidRPr="00B24FC2">
        <w:rPr>
          <w:rFonts w:ascii="Arial" w:hAnsi="Arial" w:cs="Arial"/>
        </w:rPr>
        <w:t xml:space="preserve"> </w:t>
      </w:r>
      <w:r w:rsidRPr="00B24FC2">
        <w:rPr>
          <w:rFonts w:ascii="Arial" w:hAnsi="Arial" w:cs="Arial"/>
        </w:rPr>
        <w:t>amounted to RMB 62,000.</w:t>
      </w:r>
      <w:r w:rsidR="00835F00" w:rsidRPr="00B24FC2">
        <w:rPr>
          <w:rFonts w:ascii="Arial" w:hAnsi="Arial" w:cs="Arial" w:hint="eastAsia"/>
        </w:rPr>
        <w:t xml:space="preserve"> </w:t>
      </w:r>
      <w:r w:rsidRPr="00B24FC2">
        <w:rPr>
          <w:rFonts w:ascii="Arial" w:hAnsi="Arial" w:cs="Arial"/>
          <w:color w:val="000000"/>
        </w:rPr>
        <w:t xml:space="preserve">The </w:t>
      </w:r>
      <w:r w:rsidR="00835F00" w:rsidRPr="00B24FC2">
        <w:rPr>
          <w:rFonts w:ascii="Arial" w:hAnsi="Arial" w:cs="Arial" w:hint="eastAsia"/>
          <w:color w:val="000000"/>
        </w:rPr>
        <w:t xml:space="preserve">number of </w:t>
      </w:r>
      <w:r w:rsidR="00DF6EB2">
        <w:rPr>
          <w:rFonts w:ascii="Arial" w:hAnsi="Arial" w:cs="Arial"/>
          <w:color w:val="000000"/>
        </w:rPr>
        <w:t>consignments</w:t>
      </w:r>
      <w:r w:rsidRPr="00B24FC2">
        <w:rPr>
          <w:rFonts w:ascii="Arial" w:hAnsi="Arial" w:cs="Arial"/>
          <w:color w:val="000000"/>
        </w:rPr>
        <w:t xml:space="preserve">, goods quantity and value of the infringing postal items and express items seized by the </w:t>
      </w:r>
      <w:r w:rsidR="00835F00" w:rsidRPr="00B24FC2">
        <w:rPr>
          <w:rFonts w:ascii="Arial" w:hAnsi="Arial" w:cs="Arial" w:hint="eastAsia"/>
          <w:color w:val="000000"/>
        </w:rPr>
        <w:t>C</w:t>
      </w:r>
      <w:r w:rsidRPr="00B24FC2">
        <w:rPr>
          <w:rFonts w:ascii="Arial" w:hAnsi="Arial" w:cs="Arial"/>
          <w:color w:val="000000"/>
        </w:rPr>
        <w:t xml:space="preserve">ustoms during </w:t>
      </w:r>
      <w:r w:rsidRPr="00B24FC2">
        <w:rPr>
          <w:rFonts w:ascii="Arial" w:hAnsi="Arial" w:cs="Arial"/>
        </w:rPr>
        <w:t>the “</w:t>
      </w:r>
      <w:r w:rsidR="00835F00" w:rsidRPr="00B24FC2">
        <w:rPr>
          <w:rFonts w:ascii="Arial" w:hAnsi="Arial" w:cs="Arial"/>
        </w:rPr>
        <w:t>special action</w:t>
      </w:r>
      <w:r w:rsidRPr="00B24FC2">
        <w:rPr>
          <w:rFonts w:ascii="Arial" w:hAnsi="Arial" w:cs="Arial"/>
        </w:rPr>
        <w:t xml:space="preserve">” increased by 738%, 28% and 402% </w:t>
      </w:r>
      <w:r w:rsidR="00835F00" w:rsidRPr="00B24FC2">
        <w:rPr>
          <w:rFonts w:ascii="Arial" w:hAnsi="Arial" w:cs="Arial" w:hint="eastAsia"/>
        </w:rPr>
        <w:t xml:space="preserve">respectively </w:t>
      </w:r>
      <w:r w:rsidRPr="00B24FC2">
        <w:rPr>
          <w:rFonts w:ascii="Arial" w:hAnsi="Arial" w:cs="Arial"/>
        </w:rPr>
        <w:t>compar</w:t>
      </w:r>
      <w:r w:rsidR="00835F00" w:rsidRPr="00B24FC2">
        <w:rPr>
          <w:rFonts w:ascii="Arial" w:hAnsi="Arial" w:cs="Arial" w:hint="eastAsia"/>
        </w:rPr>
        <w:t>ed with the corresponding period</w:t>
      </w:r>
      <w:r w:rsidRPr="00B24FC2">
        <w:rPr>
          <w:rFonts w:ascii="Arial" w:hAnsi="Arial" w:cs="Arial"/>
          <w:color w:val="000000"/>
        </w:rPr>
        <w:t xml:space="preserve"> of 2008.</w:t>
      </w:r>
    </w:p>
    <w:p w:rsidR="00566E10" w:rsidRPr="00B24FC2" w:rsidRDefault="00566E10" w:rsidP="00B348C2">
      <w:pPr>
        <w:adjustRightInd w:val="0"/>
        <w:snapToGrid w:val="0"/>
        <w:spacing w:beforeLines="50" w:afterLines="50"/>
        <w:rPr>
          <w:rFonts w:ascii="Arial" w:hAnsi="Arial" w:cs="Arial"/>
          <w:color w:val="000000"/>
          <w:szCs w:val="21"/>
        </w:rPr>
      </w:pPr>
    </w:p>
    <w:p w:rsidR="00566E10" w:rsidRPr="00B24FC2" w:rsidRDefault="00B348C2" w:rsidP="00B348C2">
      <w:pPr>
        <w:adjustRightInd w:val="0"/>
        <w:snapToGrid w:val="0"/>
        <w:spacing w:beforeLines="50" w:afterLines="50"/>
        <w:jc w:val="center"/>
        <w:rPr>
          <w:rFonts w:ascii="Arial" w:hAnsi="Arial" w:cs="Arial"/>
          <w:szCs w:val="18"/>
        </w:rPr>
      </w:pPr>
      <w:r w:rsidRPr="008B5C85">
        <w:rPr>
          <w:rFonts w:ascii="Arial" w:hAnsi="Arial" w:cs="Arial"/>
          <w:szCs w:val="18"/>
        </w:rPr>
        <w:pict>
          <v:shape id="_x0000_i1033" type="#_x0000_t75" style="width:369.65pt;height:249.45pt">
            <v:imagedata r:id="rId15" r:href="rId16"/>
          </v:shape>
        </w:pict>
      </w:r>
    </w:p>
    <w:p w:rsidR="00566E10" w:rsidRPr="00B24FC2" w:rsidRDefault="00566E10" w:rsidP="00B348C2">
      <w:pPr>
        <w:adjustRightInd w:val="0"/>
        <w:snapToGrid w:val="0"/>
        <w:spacing w:beforeLines="50" w:afterLines="50"/>
        <w:jc w:val="center"/>
        <w:rPr>
          <w:rFonts w:ascii="Arial" w:hAnsi="Arial" w:cs="Arial"/>
        </w:rPr>
      </w:pPr>
      <w:r w:rsidRPr="00B24FC2">
        <w:rPr>
          <w:rFonts w:ascii="Arial" w:hAnsi="Arial" w:cs="Arial"/>
        </w:rPr>
        <w:t xml:space="preserve">Beijing Customs plan and </w:t>
      </w:r>
      <w:r w:rsidR="00972D3A" w:rsidRPr="00B24FC2">
        <w:rPr>
          <w:rFonts w:ascii="Arial" w:hAnsi="Arial" w:cs="Arial" w:hint="eastAsia"/>
        </w:rPr>
        <w:t>arrange the work to be carried out related to</w:t>
      </w:r>
      <w:r w:rsidR="00972D3A" w:rsidRPr="00B24FC2">
        <w:rPr>
          <w:rFonts w:ascii="Arial" w:hAnsi="Arial" w:cs="Arial"/>
        </w:rPr>
        <w:t xml:space="preserve"> </w:t>
      </w:r>
      <w:r w:rsidRPr="00B24FC2">
        <w:rPr>
          <w:rFonts w:ascii="Arial" w:hAnsi="Arial" w:cs="Arial"/>
        </w:rPr>
        <w:t xml:space="preserve">the </w:t>
      </w:r>
      <w:r w:rsidR="00835F00" w:rsidRPr="00B24FC2">
        <w:rPr>
          <w:rFonts w:ascii="Arial" w:hAnsi="Arial" w:cs="Arial"/>
        </w:rPr>
        <w:t>special action</w:t>
      </w:r>
    </w:p>
    <w:p w:rsidR="00566E10" w:rsidRPr="00B24FC2" w:rsidRDefault="00566E10" w:rsidP="00B348C2">
      <w:pPr>
        <w:adjustRightInd w:val="0"/>
        <w:snapToGrid w:val="0"/>
        <w:spacing w:beforeLines="50" w:afterLines="50"/>
        <w:jc w:val="center"/>
        <w:rPr>
          <w:rFonts w:ascii="Arial" w:hAnsi="Arial" w:cs="Arial"/>
          <w:color w:val="000000"/>
          <w:szCs w:val="21"/>
        </w:rPr>
      </w:pPr>
    </w:p>
    <w:p w:rsidR="00566E10"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lastRenderedPageBreak/>
        <w:pict>
          <v:shape id="_x0000_i1034" type="#_x0000_t75" style="width:308.8pt;height:234.25pt">
            <v:imagedata r:id="rId17" o:title="XM2K2206A"/>
          </v:shape>
        </w:pict>
      </w:r>
    </w:p>
    <w:p w:rsidR="00566E10" w:rsidRPr="00B24FC2" w:rsidRDefault="00566E10" w:rsidP="00B348C2">
      <w:pPr>
        <w:adjustRightInd w:val="0"/>
        <w:snapToGrid w:val="0"/>
        <w:spacing w:beforeLines="50" w:afterLines="50"/>
        <w:jc w:val="center"/>
        <w:rPr>
          <w:rFonts w:ascii="Arial" w:hAnsi="Arial" w:cs="Arial"/>
        </w:rPr>
      </w:pPr>
      <w:r w:rsidRPr="00B24FC2">
        <w:rPr>
          <w:rFonts w:ascii="Arial" w:hAnsi="Arial" w:cs="Arial"/>
        </w:rPr>
        <w:t xml:space="preserve">Shanghai Customs reinforce the supervision </w:t>
      </w:r>
      <w:r w:rsidR="00E0624F" w:rsidRPr="00B24FC2">
        <w:rPr>
          <w:rFonts w:ascii="Arial" w:hAnsi="Arial" w:cs="Arial" w:hint="eastAsia"/>
        </w:rPr>
        <w:t>over</w:t>
      </w:r>
      <w:r w:rsidR="00E0624F" w:rsidRPr="00B24FC2">
        <w:rPr>
          <w:rFonts w:ascii="Arial" w:hAnsi="Arial" w:cs="Arial"/>
        </w:rPr>
        <w:t xml:space="preserve"> </w:t>
      </w:r>
      <w:r w:rsidRPr="00B24FC2">
        <w:rPr>
          <w:rFonts w:ascii="Arial" w:hAnsi="Arial" w:cs="Arial"/>
        </w:rPr>
        <w:t>the postal articles during the “</w:t>
      </w:r>
      <w:r w:rsidR="00835F00" w:rsidRPr="00B24FC2">
        <w:rPr>
          <w:rFonts w:ascii="Arial" w:hAnsi="Arial" w:cs="Arial"/>
        </w:rPr>
        <w:t>special action</w:t>
      </w:r>
      <w:r w:rsidRPr="00B24FC2">
        <w:rPr>
          <w:rFonts w:ascii="Arial" w:hAnsi="Arial" w:cs="Arial"/>
        </w:rPr>
        <w:t>”</w:t>
      </w:r>
    </w:p>
    <w:p w:rsidR="00566E10" w:rsidRPr="00B24FC2" w:rsidRDefault="00566E10" w:rsidP="00B348C2">
      <w:pPr>
        <w:adjustRightInd w:val="0"/>
        <w:snapToGrid w:val="0"/>
        <w:spacing w:beforeLines="50" w:afterLines="50"/>
        <w:jc w:val="center"/>
        <w:rPr>
          <w:rFonts w:ascii="Arial" w:hAnsi="Arial" w:cs="Arial"/>
          <w:szCs w:val="21"/>
        </w:rPr>
      </w:pPr>
    </w:p>
    <w:p w:rsidR="00566E10"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pict>
          <v:shape id="_x0000_i1035" type="#_x0000_t75" style="width:308.3pt;height:219.05pt">
            <v:imagedata r:id="rId18" o:title="I-PHONE"/>
          </v:shape>
        </w:pict>
      </w:r>
    </w:p>
    <w:p w:rsidR="00566E10" w:rsidRPr="00B24FC2" w:rsidRDefault="00566E10" w:rsidP="00B348C2">
      <w:pPr>
        <w:adjustRightInd w:val="0"/>
        <w:snapToGrid w:val="0"/>
        <w:spacing w:beforeLines="50" w:afterLines="50"/>
        <w:jc w:val="center"/>
        <w:rPr>
          <w:rFonts w:ascii="Arial" w:hAnsi="Arial" w:cs="Arial"/>
          <w:color w:val="000000"/>
        </w:rPr>
      </w:pPr>
      <w:r w:rsidRPr="00B24FC2">
        <w:rPr>
          <w:rFonts w:ascii="Arial" w:hAnsi="Arial" w:cs="Arial"/>
        </w:rPr>
        <w:t>The fake iPhone seized by Guangzhou Customs during the “</w:t>
      </w:r>
      <w:r w:rsidR="00835F00" w:rsidRPr="00B24FC2">
        <w:rPr>
          <w:rFonts w:ascii="Arial" w:hAnsi="Arial" w:cs="Arial"/>
        </w:rPr>
        <w:t>special action</w:t>
      </w:r>
      <w:r w:rsidRPr="00B24FC2">
        <w:rPr>
          <w:rFonts w:ascii="Arial" w:hAnsi="Arial" w:cs="Arial"/>
        </w:rPr>
        <w:t>”</w:t>
      </w:r>
    </w:p>
    <w:p w:rsidR="00566E10" w:rsidRPr="00B24FC2" w:rsidRDefault="00566E10" w:rsidP="00B348C2">
      <w:pPr>
        <w:adjustRightInd w:val="0"/>
        <w:snapToGrid w:val="0"/>
        <w:spacing w:beforeLines="50" w:afterLines="50"/>
        <w:jc w:val="center"/>
        <w:rPr>
          <w:rFonts w:ascii="Arial" w:hAnsi="Arial" w:cs="Arial"/>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b/>
        </w:rPr>
        <w:t>(III)</w:t>
      </w:r>
      <w:r w:rsidRPr="00B24FC2">
        <w:rPr>
          <w:rFonts w:ascii="Arial" w:hAnsi="Arial" w:cs="Arial"/>
          <w:b/>
        </w:rPr>
        <w:tab/>
        <w:t xml:space="preserve">Continue to reinforce the protection of proprietary </w:t>
      </w:r>
      <w:r w:rsidR="001167DD" w:rsidRPr="00B24FC2">
        <w:rPr>
          <w:rFonts w:ascii="Arial" w:hAnsi="Arial" w:cs="Arial" w:hint="eastAsia"/>
          <w:b/>
        </w:rPr>
        <w:t>IPR</w:t>
      </w:r>
      <w:r w:rsidRPr="00B24FC2">
        <w:rPr>
          <w:rFonts w:ascii="Arial" w:hAnsi="Arial" w:cs="Arial"/>
          <w:b/>
        </w:rPr>
        <w:t xml:space="preserve"> of domestic enterprises</w:t>
      </w:r>
    </w:p>
    <w:p w:rsidR="00566E10" w:rsidRPr="00B24FC2" w:rsidRDefault="00566E10" w:rsidP="00B348C2">
      <w:pPr>
        <w:adjustRightInd w:val="0"/>
        <w:snapToGrid w:val="0"/>
        <w:spacing w:beforeLines="50" w:afterLines="50"/>
        <w:jc w:val="left"/>
        <w:rPr>
          <w:rFonts w:ascii="Arial" w:hAnsi="Arial" w:cs="Arial"/>
        </w:rPr>
      </w:pPr>
      <w:r w:rsidRPr="00B24FC2">
        <w:rPr>
          <w:rFonts w:ascii="Arial" w:hAnsi="Arial" w:cs="Arial"/>
          <w:color w:val="000000"/>
        </w:rPr>
        <w:t>R</w:t>
      </w:r>
      <w:r w:rsidRPr="00B24FC2">
        <w:rPr>
          <w:rFonts w:ascii="Arial" w:hAnsi="Arial" w:cs="Arial"/>
        </w:rPr>
        <w:t xml:space="preserve">einforcing the protection of proprietary </w:t>
      </w:r>
      <w:r w:rsidR="001167DD" w:rsidRPr="00B24FC2">
        <w:rPr>
          <w:rFonts w:ascii="Arial" w:hAnsi="Arial" w:cs="Arial" w:hint="eastAsia"/>
        </w:rPr>
        <w:t>IPR</w:t>
      </w:r>
      <w:r w:rsidRPr="00B24FC2">
        <w:rPr>
          <w:rFonts w:ascii="Arial" w:hAnsi="Arial" w:cs="Arial"/>
        </w:rPr>
        <w:t xml:space="preserve"> of domestic enterprises is the key for the </w:t>
      </w:r>
      <w:r w:rsidR="00E0624F" w:rsidRPr="00B24FC2">
        <w:rPr>
          <w:rFonts w:ascii="Arial" w:hAnsi="Arial" w:cs="Arial" w:hint="eastAsia"/>
        </w:rPr>
        <w:t>C</w:t>
      </w:r>
      <w:r w:rsidRPr="00B24FC2">
        <w:rPr>
          <w:rFonts w:ascii="Arial" w:hAnsi="Arial" w:cs="Arial"/>
        </w:rPr>
        <w:t>ustoms’ enforcement work in 2009.</w:t>
      </w:r>
      <w:r w:rsidR="00E0624F" w:rsidRPr="00B24FC2">
        <w:rPr>
          <w:rFonts w:ascii="Arial" w:hAnsi="Arial" w:cs="Arial" w:hint="eastAsia"/>
        </w:rPr>
        <w:t xml:space="preserve"> </w:t>
      </w:r>
      <w:r w:rsidRPr="00B24FC2">
        <w:rPr>
          <w:rFonts w:ascii="Arial" w:hAnsi="Arial" w:cs="Arial"/>
          <w:color w:val="000000"/>
        </w:rPr>
        <w:t xml:space="preserve">In 2009, 565 </w:t>
      </w:r>
      <w:r w:rsidR="00DF6EB2">
        <w:rPr>
          <w:rFonts w:ascii="Arial" w:hAnsi="Arial" w:cs="Arial"/>
          <w:color w:val="000000"/>
        </w:rPr>
        <w:t>consignments</w:t>
      </w:r>
      <w:r w:rsidRPr="00B24FC2">
        <w:rPr>
          <w:rFonts w:ascii="Arial" w:hAnsi="Arial" w:cs="Arial"/>
          <w:color w:val="000000"/>
        </w:rPr>
        <w:t xml:space="preserve"> of goods infringing the </w:t>
      </w:r>
      <w:r w:rsidRPr="00B24FC2">
        <w:rPr>
          <w:rFonts w:ascii="Arial" w:hAnsi="Arial" w:cs="Arial"/>
        </w:rPr>
        <w:t xml:space="preserve">proprietary </w:t>
      </w:r>
      <w:r w:rsidR="001167DD" w:rsidRPr="00B24FC2">
        <w:rPr>
          <w:rFonts w:ascii="Arial" w:hAnsi="Arial" w:cs="Arial" w:hint="eastAsia"/>
        </w:rPr>
        <w:t>IPR</w:t>
      </w:r>
      <w:r w:rsidRPr="00B24FC2">
        <w:rPr>
          <w:rFonts w:ascii="Arial" w:hAnsi="Arial" w:cs="Arial"/>
        </w:rPr>
        <w:t xml:space="preserve"> of domestic enterprises were retained by the </w:t>
      </w:r>
      <w:r w:rsidR="00E0624F" w:rsidRPr="00B24FC2">
        <w:rPr>
          <w:rFonts w:ascii="Arial" w:hAnsi="Arial" w:cs="Arial" w:hint="eastAsia"/>
        </w:rPr>
        <w:t>C</w:t>
      </w:r>
      <w:r w:rsidRPr="00B24FC2">
        <w:rPr>
          <w:rFonts w:ascii="Arial" w:hAnsi="Arial" w:cs="Arial"/>
        </w:rPr>
        <w:t xml:space="preserve">ustoms in China while there were more than 20 million pieces of seized infringing goods with a value of </w:t>
      </w:r>
      <w:r w:rsidR="00E0624F" w:rsidRPr="00B24FC2">
        <w:rPr>
          <w:rFonts w:ascii="Arial" w:hAnsi="Arial" w:cs="Arial" w:hint="eastAsia"/>
        </w:rPr>
        <w:t>nearly</w:t>
      </w:r>
      <w:r w:rsidR="00E0624F" w:rsidRPr="00B24FC2">
        <w:rPr>
          <w:rFonts w:ascii="Arial" w:hAnsi="Arial" w:cs="Arial"/>
        </w:rPr>
        <w:t xml:space="preserve"> </w:t>
      </w:r>
      <w:r w:rsidRPr="00B24FC2">
        <w:rPr>
          <w:rFonts w:ascii="Arial" w:hAnsi="Arial" w:cs="Arial"/>
        </w:rPr>
        <w:t>RMB 49 million.</w:t>
      </w:r>
    </w:p>
    <w:p w:rsidR="00566E10" w:rsidRPr="00B24FC2" w:rsidRDefault="00566E10" w:rsidP="00B348C2">
      <w:pPr>
        <w:adjustRightInd w:val="0"/>
        <w:snapToGrid w:val="0"/>
        <w:spacing w:beforeLines="50" w:afterLines="50"/>
        <w:jc w:val="left"/>
        <w:rPr>
          <w:rFonts w:ascii="Arial" w:hAnsi="Arial" w:cs="Arial"/>
        </w:rPr>
      </w:pPr>
      <w:r w:rsidRPr="00B24FC2">
        <w:rPr>
          <w:rFonts w:ascii="Arial" w:hAnsi="Arial" w:cs="Arial"/>
          <w:color w:val="000000"/>
        </w:rPr>
        <w:t xml:space="preserve">Many of the infringed </w:t>
      </w:r>
      <w:r w:rsidRPr="00B24FC2">
        <w:rPr>
          <w:rFonts w:ascii="Arial" w:hAnsi="Arial" w:cs="Arial"/>
        </w:rPr>
        <w:t xml:space="preserve">proprietary </w:t>
      </w:r>
      <w:r w:rsidR="001167DD" w:rsidRPr="00B24FC2">
        <w:rPr>
          <w:rFonts w:ascii="Arial" w:hAnsi="Arial" w:cs="Arial" w:hint="eastAsia"/>
        </w:rPr>
        <w:t>IPR</w:t>
      </w:r>
      <w:r w:rsidRPr="00B24FC2">
        <w:rPr>
          <w:rFonts w:ascii="Arial" w:hAnsi="Arial" w:cs="Arial"/>
        </w:rPr>
        <w:t xml:space="preserve"> belong to the competitive products of China to be </w:t>
      </w:r>
      <w:r w:rsidR="00FD084D" w:rsidRPr="00B24FC2">
        <w:rPr>
          <w:rFonts w:ascii="Arial" w:hAnsi="Arial" w:cs="Arial"/>
        </w:rPr>
        <w:t>exported.</w:t>
      </w:r>
      <w:r w:rsidR="00FD084D" w:rsidRPr="00B24FC2">
        <w:rPr>
          <w:rFonts w:ascii="Arial" w:hAnsi="Arial" w:cs="Arial"/>
          <w:color w:val="000000"/>
        </w:rPr>
        <w:t xml:space="preserve"> For</w:t>
      </w:r>
      <w:r w:rsidRPr="00B24FC2">
        <w:rPr>
          <w:rFonts w:ascii="Arial" w:hAnsi="Arial" w:cs="Arial"/>
          <w:color w:val="000000"/>
        </w:rPr>
        <w:t xml:space="preserve"> example:</w:t>
      </w:r>
    </w:p>
    <w:p w:rsidR="00566E10" w:rsidRPr="00B24FC2" w:rsidRDefault="005A4BE1" w:rsidP="00B348C2">
      <w:pPr>
        <w:adjustRightInd w:val="0"/>
        <w:snapToGrid w:val="0"/>
        <w:spacing w:beforeLines="50" w:afterLines="50"/>
        <w:jc w:val="left"/>
        <w:rPr>
          <w:rFonts w:ascii="Arial" w:hAnsi="Arial" w:cs="Arial"/>
        </w:rPr>
      </w:pPr>
      <w:r w:rsidRPr="00B24FC2">
        <w:rPr>
          <w:rFonts w:ascii="Arial" w:hAnsi="Arial" w:cs="Arial"/>
        </w:rPr>
        <w:t>Guangdong Zhongshan Lanju Daily Chemical Industrial Co., Ltd. is the world’s largest specialized manufacturing enterprise of domestic hygiene insecticidal products, the products of which ha</w:t>
      </w:r>
      <w:r w:rsidR="00E0624F" w:rsidRPr="00B24FC2">
        <w:rPr>
          <w:rFonts w:ascii="Arial" w:hAnsi="Arial" w:cs="Arial" w:hint="eastAsia"/>
        </w:rPr>
        <w:t>ve</w:t>
      </w:r>
      <w:r w:rsidRPr="00B24FC2">
        <w:rPr>
          <w:rFonts w:ascii="Arial" w:hAnsi="Arial" w:cs="Arial"/>
        </w:rPr>
        <w:t xml:space="preserve"> high share of market </w:t>
      </w:r>
      <w:r w:rsidR="00E0624F" w:rsidRPr="00B24FC2">
        <w:rPr>
          <w:rFonts w:ascii="Arial" w:hAnsi="Arial" w:cs="Arial" w:hint="eastAsia"/>
        </w:rPr>
        <w:t>on</w:t>
      </w:r>
      <w:r w:rsidRPr="00B24FC2">
        <w:rPr>
          <w:rFonts w:ascii="Arial" w:hAnsi="Arial" w:cs="Arial"/>
        </w:rPr>
        <w:t xml:space="preserve"> African </w:t>
      </w:r>
      <w:r w:rsidR="00FD084D" w:rsidRPr="00B24FC2">
        <w:rPr>
          <w:rFonts w:ascii="Arial" w:hAnsi="Arial" w:cs="Arial"/>
        </w:rPr>
        <w:t>market.</w:t>
      </w:r>
      <w:r w:rsidR="00FD084D" w:rsidRPr="00B24FC2">
        <w:rPr>
          <w:rFonts w:ascii="Arial" w:hAnsi="Arial" w:cs="Arial"/>
          <w:color w:val="090909"/>
        </w:rPr>
        <w:t xml:space="preserve"> However</w:t>
      </w:r>
      <w:r w:rsidR="00566E10" w:rsidRPr="00B24FC2">
        <w:rPr>
          <w:rFonts w:ascii="Arial" w:hAnsi="Arial" w:cs="Arial"/>
          <w:color w:val="090909"/>
        </w:rPr>
        <w:t xml:space="preserve">, in recent years, the quantity of infringing "Lanju" mosquito-repellent incense </w:t>
      </w:r>
      <w:r w:rsidR="00E0624F" w:rsidRPr="00B24FC2">
        <w:rPr>
          <w:rFonts w:ascii="Arial" w:hAnsi="Arial" w:cs="Arial" w:hint="eastAsia"/>
          <w:color w:val="090909"/>
        </w:rPr>
        <w:t>on</w:t>
      </w:r>
      <w:r w:rsidR="00566E10" w:rsidRPr="00B24FC2">
        <w:rPr>
          <w:rFonts w:ascii="Arial" w:hAnsi="Arial" w:cs="Arial"/>
          <w:color w:val="090909"/>
        </w:rPr>
        <w:t xml:space="preserve"> African market is more than 10 times that of the total export volume of the </w:t>
      </w:r>
      <w:r w:rsidR="00E0624F" w:rsidRPr="00B24FC2">
        <w:rPr>
          <w:rFonts w:ascii="Arial" w:hAnsi="Arial" w:cs="Arial" w:hint="eastAsia"/>
          <w:color w:val="090909"/>
        </w:rPr>
        <w:lastRenderedPageBreak/>
        <w:t>c</w:t>
      </w:r>
      <w:r w:rsidR="00566E10" w:rsidRPr="00B24FC2">
        <w:rPr>
          <w:rFonts w:ascii="Arial" w:hAnsi="Arial" w:cs="Arial"/>
          <w:color w:val="090909"/>
        </w:rPr>
        <w:t>ompany,</w:t>
      </w:r>
      <w:r w:rsidR="00E0624F" w:rsidRPr="00B24FC2">
        <w:rPr>
          <w:rFonts w:ascii="Arial" w:hAnsi="Arial" w:cs="Arial" w:hint="eastAsia"/>
          <w:color w:val="090909"/>
        </w:rPr>
        <w:t xml:space="preserve"> causing </w:t>
      </w:r>
      <w:r w:rsidR="00566E10" w:rsidRPr="00B24FC2">
        <w:rPr>
          <w:rFonts w:ascii="Arial" w:hAnsi="Arial" w:cs="Arial"/>
          <w:color w:val="090909"/>
        </w:rPr>
        <w:t>a loss on sale of more than RMB 2</w:t>
      </w:r>
      <w:r w:rsidR="00E0624F" w:rsidRPr="00B24FC2">
        <w:rPr>
          <w:rFonts w:ascii="Arial" w:hAnsi="Arial" w:cs="Arial" w:hint="eastAsia"/>
          <w:color w:val="090909"/>
        </w:rPr>
        <w:t>00</w:t>
      </w:r>
      <w:r w:rsidR="00566E10" w:rsidRPr="00B24FC2">
        <w:rPr>
          <w:rFonts w:ascii="Arial" w:hAnsi="Arial" w:cs="Arial"/>
          <w:color w:val="090909"/>
        </w:rPr>
        <w:t xml:space="preserve"> </w:t>
      </w:r>
      <w:r w:rsidR="00E0624F" w:rsidRPr="00B24FC2">
        <w:rPr>
          <w:rFonts w:ascii="Arial" w:hAnsi="Arial" w:cs="Arial" w:hint="eastAsia"/>
          <w:color w:val="090909"/>
        </w:rPr>
        <w:t>m</w:t>
      </w:r>
      <w:r w:rsidR="00566E10" w:rsidRPr="00B24FC2">
        <w:rPr>
          <w:rFonts w:ascii="Arial" w:hAnsi="Arial" w:cs="Arial"/>
          <w:color w:val="090909"/>
        </w:rPr>
        <w:t>illion</w:t>
      </w:r>
      <w:r w:rsidR="00E0624F" w:rsidRPr="00B24FC2">
        <w:rPr>
          <w:rFonts w:ascii="Arial" w:hAnsi="Arial" w:cs="Arial"/>
          <w:color w:val="090909"/>
        </w:rPr>
        <w:t xml:space="preserve"> </w:t>
      </w:r>
      <w:r w:rsidR="00E0624F" w:rsidRPr="00B24FC2">
        <w:rPr>
          <w:rFonts w:ascii="Arial" w:hAnsi="Arial" w:cs="Arial" w:hint="eastAsia"/>
          <w:color w:val="090909"/>
        </w:rPr>
        <w:t>to</w:t>
      </w:r>
      <w:r w:rsidR="00E0624F" w:rsidRPr="00B24FC2">
        <w:rPr>
          <w:rFonts w:ascii="Arial" w:hAnsi="Arial" w:cs="Arial"/>
          <w:color w:val="090909"/>
        </w:rPr>
        <w:t xml:space="preserve"> the </w:t>
      </w:r>
      <w:r w:rsidR="00E0624F" w:rsidRPr="00B24FC2">
        <w:rPr>
          <w:rFonts w:ascii="Arial" w:hAnsi="Arial" w:cs="Arial" w:hint="eastAsia"/>
          <w:color w:val="090909"/>
        </w:rPr>
        <w:t>c</w:t>
      </w:r>
      <w:r w:rsidR="00E0624F" w:rsidRPr="00B24FC2">
        <w:rPr>
          <w:rFonts w:ascii="Arial" w:hAnsi="Arial" w:cs="Arial"/>
          <w:color w:val="090909"/>
        </w:rPr>
        <w:t>ompany</w:t>
      </w:r>
      <w:r w:rsidR="00566E10" w:rsidRPr="00B24FC2">
        <w:rPr>
          <w:rFonts w:ascii="Arial" w:hAnsi="Arial" w:cs="Arial"/>
          <w:color w:val="090909"/>
        </w:rPr>
        <w:t xml:space="preserve">. </w:t>
      </w:r>
      <w:r w:rsidR="00566E10" w:rsidRPr="00B24FC2">
        <w:rPr>
          <w:rFonts w:ascii="Arial" w:hAnsi="Arial" w:cs="Arial"/>
        </w:rPr>
        <w:t xml:space="preserve">In order to protect and support the proprietary brand, Xiamen Customs initiatively invited Lanju Company to </w:t>
      </w:r>
      <w:r w:rsidR="00E0624F" w:rsidRPr="00B24FC2">
        <w:rPr>
          <w:rFonts w:ascii="Arial" w:hAnsi="Arial" w:cs="Arial" w:hint="eastAsia"/>
        </w:rPr>
        <w:t>accept</w:t>
      </w:r>
      <w:r w:rsidR="00E0624F" w:rsidRPr="00B24FC2">
        <w:rPr>
          <w:rFonts w:ascii="Arial" w:hAnsi="Arial" w:cs="Arial"/>
        </w:rPr>
        <w:t xml:space="preserve"> </w:t>
      </w:r>
      <w:r w:rsidR="00566E10" w:rsidRPr="00B24FC2">
        <w:rPr>
          <w:rFonts w:ascii="Arial" w:hAnsi="Arial" w:cs="Arial"/>
        </w:rPr>
        <w:t xml:space="preserve">the training of identifying the infringing products </w:t>
      </w:r>
      <w:r w:rsidR="00E0624F" w:rsidRPr="00B24FC2">
        <w:rPr>
          <w:rFonts w:ascii="Arial" w:hAnsi="Arial" w:cs="Arial" w:hint="eastAsia"/>
        </w:rPr>
        <w:t>in</w:t>
      </w:r>
      <w:r w:rsidR="00566E10" w:rsidRPr="00B24FC2">
        <w:rPr>
          <w:rFonts w:ascii="Arial" w:hAnsi="Arial" w:cs="Arial"/>
        </w:rPr>
        <w:t xml:space="preserve"> April 2009 and seized 430,000 boxes of infringing </w:t>
      </w:r>
      <w:r w:rsidR="00566E10" w:rsidRPr="00B24FC2">
        <w:rPr>
          <w:rFonts w:ascii="Arial" w:hAnsi="Arial" w:cs="Arial"/>
          <w:color w:val="090909"/>
        </w:rPr>
        <w:t xml:space="preserve">mosquito-repellent incense exported to Africa </w:t>
      </w:r>
      <w:r w:rsidR="00E0624F" w:rsidRPr="00B24FC2">
        <w:rPr>
          <w:rFonts w:ascii="Arial" w:hAnsi="Arial" w:cs="Arial" w:hint="eastAsia"/>
          <w:color w:val="090909"/>
        </w:rPr>
        <w:t>in</w:t>
      </w:r>
      <w:r w:rsidR="00566E10" w:rsidRPr="00B24FC2">
        <w:rPr>
          <w:rFonts w:ascii="Arial" w:hAnsi="Arial" w:cs="Arial"/>
          <w:color w:val="090909"/>
        </w:rPr>
        <w:t xml:space="preserve"> May 2009 with a value of RMB 270,000.</w:t>
      </w:r>
    </w:p>
    <w:p w:rsidR="00566E10"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pict>
          <v:shape id="_x0000_i1036" type="#_x0000_t75" style="width:307.25pt;height:223.6pt">
            <v:imagedata r:id="rId19" o:title="榄菊物蚊香正面照片"/>
          </v:shape>
        </w:pict>
      </w:r>
    </w:p>
    <w:p w:rsidR="00566E10" w:rsidRPr="00B24FC2" w:rsidRDefault="00566E10" w:rsidP="00B348C2">
      <w:pPr>
        <w:adjustRightInd w:val="0"/>
        <w:snapToGrid w:val="0"/>
        <w:spacing w:beforeLines="50" w:afterLines="50"/>
        <w:jc w:val="center"/>
        <w:rPr>
          <w:rFonts w:ascii="Arial" w:hAnsi="Arial" w:cs="Arial"/>
        </w:rPr>
      </w:pPr>
      <w:r w:rsidRPr="00B24FC2">
        <w:rPr>
          <w:rFonts w:ascii="Arial" w:hAnsi="Arial" w:cs="Arial"/>
        </w:rPr>
        <w:t xml:space="preserve">Infringing </w:t>
      </w:r>
      <w:r w:rsidRPr="00B24FC2">
        <w:rPr>
          <w:rFonts w:ascii="Arial" w:hAnsi="Arial" w:cs="Arial"/>
          <w:color w:val="090909"/>
        </w:rPr>
        <w:t>mosquito-repellent incense seized by Xiamen Customs</w:t>
      </w:r>
    </w:p>
    <w:p w:rsidR="00566E10" w:rsidRPr="00B24FC2" w:rsidRDefault="00566E10" w:rsidP="00B348C2">
      <w:pPr>
        <w:adjustRightInd w:val="0"/>
        <w:snapToGrid w:val="0"/>
        <w:spacing w:beforeLines="50" w:afterLines="50"/>
        <w:jc w:val="center"/>
        <w:rPr>
          <w:rFonts w:ascii="Arial" w:hAnsi="Arial" w:cs="Arial"/>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The “Tri-circle” padlock manufactured by Shandong Yantai Tri-circle Lock</w:t>
      </w:r>
      <w:r w:rsidR="00E70CED" w:rsidRPr="00B24FC2">
        <w:rPr>
          <w:rFonts w:ascii="Arial" w:hAnsi="Arial" w:cs="Arial"/>
        </w:rPr>
        <w:t xml:space="preserve"> Industry</w:t>
      </w:r>
      <w:r w:rsidRPr="00B24FC2">
        <w:rPr>
          <w:rFonts w:ascii="Arial" w:hAnsi="Arial" w:cs="Arial"/>
        </w:rPr>
        <w:t xml:space="preserve"> Group Co., Ltd. has a high reputation </w:t>
      </w:r>
      <w:r w:rsidR="000530F1" w:rsidRPr="00B24FC2">
        <w:rPr>
          <w:rFonts w:ascii="Arial" w:hAnsi="Arial" w:cs="Arial" w:hint="eastAsia"/>
        </w:rPr>
        <w:t>on</w:t>
      </w:r>
      <w:r w:rsidRPr="00B24FC2">
        <w:rPr>
          <w:rFonts w:ascii="Arial" w:hAnsi="Arial" w:cs="Arial"/>
        </w:rPr>
        <w:t xml:space="preserve"> the international market, </w:t>
      </w:r>
      <w:r w:rsidR="000530F1" w:rsidRPr="00B24FC2">
        <w:rPr>
          <w:rFonts w:ascii="Arial" w:hAnsi="Arial" w:cs="Arial" w:hint="eastAsia"/>
        </w:rPr>
        <w:t>and</w:t>
      </w:r>
      <w:r w:rsidR="000530F1" w:rsidRPr="00B24FC2">
        <w:rPr>
          <w:rFonts w:ascii="Arial" w:hAnsi="Arial" w:cs="Arial"/>
        </w:rPr>
        <w:t xml:space="preserve"> </w:t>
      </w:r>
      <w:r w:rsidRPr="00B24FC2">
        <w:rPr>
          <w:rFonts w:ascii="Arial" w:hAnsi="Arial" w:cs="Arial"/>
        </w:rPr>
        <w:t>is</w:t>
      </w:r>
      <w:r w:rsidR="000530F1" w:rsidRPr="00B24FC2">
        <w:rPr>
          <w:rFonts w:ascii="Arial" w:hAnsi="Arial" w:cs="Arial" w:hint="eastAsia"/>
        </w:rPr>
        <w:t xml:space="preserve"> also</w:t>
      </w:r>
      <w:r w:rsidRPr="00B24FC2">
        <w:rPr>
          <w:rFonts w:ascii="Arial" w:hAnsi="Arial" w:cs="Arial"/>
        </w:rPr>
        <w:t xml:space="preserve"> infringed </w:t>
      </w:r>
      <w:r w:rsidR="00FD084D" w:rsidRPr="00B24FC2">
        <w:rPr>
          <w:rFonts w:ascii="Arial" w:hAnsi="Arial" w:cs="Arial"/>
        </w:rPr>
        <w:t>frequently. To</w:t>
      </w:r>
      <w:r w:rsidRPr="00B24FC2">
        <w:rPr>
          <w:rFonts w:ascii="Arial" w:hAnsi="Arial" w:cs="Arial"/>
        </w:rPr>
        <w:t xml:space="preserve"> preserve the international popularity and image of “Tri-circle” trademark, </w:t>
      </w:r>
      <w:r w:rsidR="000530F1" w:rsidRPr="00B24FC2">
        <w:rPr>
          <w:rFonts w:ascii="Arial" w:hAnsi="Arial" w:cs="Arial" w:hint="eastAsia"/>
        </w:rPr>
        <w:t>C</w:t>
      </w:r>
      <w:r w:rsidRPr="00B24FC2">
        <w:rPr>
          <w:rFonts w:ascii="Arial" w:hAnsi="Arial" w:cs="Arial"/>
        </w:rPr>
        <w:t xml:space="preserve">ustoms </w:t>
      </w:r>
      <w:r w:rsidR="00670D0F" w:rsidRPr="00B24FC2">
        <w:rPr>
          <w:rFonts w:ascii="Arial" w:hAnsi="Arial" w:cs="Arial" w:hint="eastAsia"/>
        </w:rPr>
        <w:t xml:space="preserve">of </w:t>
      </w:r>
      <w:r w:rsidR="00670D0F" w:rsidRPr="00B24FC2">
        <w:rPr>
          <w:rFonts w:ascii="Arial" w:hAnsi="Arial" w:cs="Arial"/>
        </w:rPr>
        <w:t>each</w:t>
      </w:r>
      <w:r w:rsidR="00670D0F" w:rsidRPr="00B24FC2">
        <w:rPr>
          <w:rFonts w:ascii="Arial" w:hAnsi="Arial" w:cs="Arial" w:hint="eastAsia"/>
        </w:rPr>
        <w:t xml:space="preserve"> </w:t>
      </w:r>
      <w:r w:rsidR="000530F1" w:rsidRPr="00B24FC2">
        <w:rPr>
          <w:rFonts w:ascii="Arial" w:hAnsi="Arial" w:cs="Arial" w:hint="eastAsia"/>
        </w:rPr>
        <w:t xml:space="preserve">port </w:t>
      </w:r>
      <w:r w:rsidRPr="00B24FC2">
        <w:rPr>
          <w:rFonts w:ascii="Arial" w:hAnsi="Arial" w:cs="Arial"/>
        </w:rPr>
        <w:t>in China regard</w:t>
      </w:r>
      <w:r w:rsidR="000530F1" w:rsidRPr="00B24FC2">
        <w:rPr>
          <w:rFonts w:ascii="Arial" w:hAnsi="Arial" w:cs="Arial" w:hint="eastAsia"/>
        </w:rPr>
        <w:t>s</w:t>
      </w:r>
      <w:r w:rsidRPr="00B24FC2">
        <w:rPr>
          <w:rFonts w:ascii="Arial" w:hAnsi="Arial" w:cs="Arial"/>
        </w:rPr>
        <w:t xml:space="preserve"> “Tri-circle” as the key point when protecting the domestic proprietary </w:t>
      </w:r>
      <w:r w:rsidR="00FD084D" w:rsidRPr="00B24FC2">
        <w:rPr>
          <w:rFonts w:ascii="Arial" w:hAnsi="Arial" w:cs="Arial"/>
        </w:rPr>
        <w:t>brand. In</w:t>
      </w:r>
      <w:r w:rsidRPr="00B24FC2">
        <w:rPr>
          <w:rFonts w:ascii="Arial" w:hAnsi="Arial" w:cs="Arial"/>
        </w:rPr>
        <w:t xml:space="preserve"> 2009, 18 </w:t>
      </w:r>
      <w:r w:rsidR="00DF6EB2">
        <w:rPr>
          <w:rFonts w:ascii="Arial" w:hAnsi="Arial" w:cs="Arial"/>
        </w:rPr>
        <w:t>consignments</w:t>
      </w:r>
      <w:r w:rsidRPr="00B24FC2">
        <w:rPr>
          <w:rFonts w:ascii="Arial" w:hAnsi="Arial" w:cs="Arial"/>
        </w:rPr>
        <w:t xml:space="preserve"> of exported padlock</w:t>
      </w:r>
      <w:r w:rsidR="000530F1" w:rsidRPr="00B24FC2">
        <w:rPr>
          <w:rFonts w:ascii="Arial" w:hAnsi="Arial" w:cs="Arial" w:hint="eastAsia"/>
        </w:rPr>
        <w:t>s</w:t>
      </w:r>
      <w:r w:rsidRPr="00B24FC2">
        <w:rPr>
          <w:rFonts w:ascii="Arial" w:hAnsi="Arial" w:cs="Arial"/>
        </w:rPr>
        <w:t xml:space="preserve"> amounting to 1.45 million padlocks infringing “Tri-circle” trademark were seized by the </w:t>
      </w:r>
      <w:r w:rsidR="000530F1" w:rsidRPr="00B24FC2">
        <w:rPr>
          <w:rFonts w:ascii="Arial" w:hAnsi="Arial" w:cs="Arial" w:hint="eastAsia"/>
        </w:rPr>
        <w:t>C</w:t>
      </w:r>
      <w:r w:rsidRPr="00B24FC2">
        <w:rPr>
          <w:rFonts w:ascii="Arial" w:hAnsi="Arial" w:cs="Arial"/>
        </w:rPr>
        <w:t>ustoms in China.</w:t>
      </w:r>
    </w:p>
    <w:p w:rsidR="00566E10" w:rsidRPr="00B24FC2" w:rsidRDefault="00566E10" w:rsidP="00B348C2">
      <w:pPr>
        <w:adjustRightInd w:val="0"/>
        <w:snapToGrid w:val="0"/>
        <w:spacing w:beforeLines="50" w:afterLines="50"/>
        <w:rPr>
          <w:rFonts w:ascii="Arial" w:hAnsi="Arial" w:cs="Arial"/>
          <w:szCs w:val="21"/>
        </w:rPr>
      </w:pPr>
    </w:p>
    <w:p w:rsidR="00566E10" w:rsidRPr="00B24FC2" w:rsidRDefault="00B348C2" w:rsidP="00B348C2">
      <w:pPr>
        <w:adjustRightInd w:val="0"/>
        <w:snapToGrid w:val="0"/>
        <w:spacing w:beforeLines="50" w:afterLines="50"/>
        <w:jc w:val="center"/>
        <w:rPr>
          <w:rFonts w:ascii="Arial" w:hAnsi="Arial" w:cs="Arial"/>
          <w:szCs w:val="32"/>
        </w:rPr>
      </w:pPr>
      <w:r w:rsidRPr="008B5C85">
        <w:rPr>
          <w:rFonts w:ascii="Arial" w:hAnsi="Arial" w:cs="Arial"/>
          <w:szCs w:val="32"/>
        </w:rPr>
        <w:pict>
          <v:shape id="_x0000_i1037" type="#_x0000_t75" style="width:322.5pt;height:213.95pt">
            <v:imagedata r:id="rId20" o:title="案例一3"/>
          </v:shape>
        </w:pict>
      </w:r>
    </w:p>
    <w:p w:rsidR="00566E10" w:rsidRPr="00B24FC2" w:rsidRDefault="00566E10" w:rsidP="00B348C2">
      <w:pPr>
        <w:adjustRightInd w:val="0"/>
        <w:snapToGrid w:val="0"/>
        <w:spacing w:beforeLines="50" w:afterLines="50"/>
        <w:jc w:val="center"/>
        <w:rPr>
          <w:rFonts w:ascii="Arial" w:hAnsi="Arial" w:cs="Arial"/>
        </w:rPr>
      </w:pPr>
      <w:r w:rsidRPr="00B24FC2">
        <w:rPr>
          <w:rFonts w:ascii="Arial" w:hAnsi="Arial" w:cs="Arial"/>
        </w:rPr>
        <w:t xml:space="preserve">In 2009, Ningbo Customs seized 1.4 million padlocks </w:t>
      </w:r>
      <w:r w:rsidR="000530F1" w:rsidRPr="00B24FC2">
        <w:rPr>
          <w:rFonts w:ascii="Arial" w:hAnsi="Arial" w:cs="Arial" w:hint="eastAsia"/>
        </w:rPr>
        <w:t xml:space="preserve">to be exported </w:t>
      </w:r>
      <w:r w:rsidRPr="00B24FC2">
        <w:rPr>
          <w:rFonts w:ascii="Arial" w:hAnsi="Arial" w:cs="Arial"/>
        </w:rPr>
        <w:t>infringing “Tri-circle” trademark</w:t>
      </w:r>
    </w:p>
    <w:p w:rsidR="00566E10" w:rsidRPr="00B24FC2" w:rsidRDefault="00566E10" w:rsidP="00B348C2">
      <w:pPr>
        <w:adjustRightInd w:val="0"/>
        <w:snapToGrid w:val="0"/>
        <w:spacing w:beforeLines="50" w:afterLines="50"/>
        <w:jc w:val="left"/>
        <w:rPr>
          <w:rFonts w:ascii="Arial" w:hAnsi="Arial" w:cs="Arial"/>
          <w:szCs w:val="32"/>
        </w:rPr>
      </w:pPr>
    </w:p>
    <w:p w:rsidR="00566E10" w:rsidRPr="00B24FC2" w:rsidRDefault="00566E10" w:rsidP="00B348C2">
      <w:pPr>
        <w:adjustRightInd w:val="0"/>
        <w:snapToGrid w:val="0"/>
        <w:spacing w:beforeLines="50" w:afterLines="50"/>
        <w:rPr>
          <w:rFonts w:ascii="Arial" w:hAnsi="Arial" w:cs="Arial"/>
        </w:rPr>
      </w:pPr>
      <w:r w:rsidRPr="00B24FC2">
        <w:rPr>
          <w:rFonts w:ascii="Arial" w:hAnsi="Arial" w:cs="Arial"/>
        </w:rPr>
        <w:t xml:space="preserve">The </w:t>
      </w:r>
      <w:r w:rsidR="000530F1" w:rsidRPr="00B24FC2">
        <w:rPr>
          <w:rFonts w:ascii="Arial" w:hAnsi="Arial" w:cs="Arial" w:hint="eastAsia"/>
        </w:rPr>
        <w:t>C</w:t>
      </w:r>
      <w:r w:rsidRPr="00B24FC2">
        <w:rPr>
          <w:rFonts w:ascii="Arial" w:hAnsi="Arial" w:cs="Arial"/>
        </w:rPr>
        <w:t xml:space="preserve">ustoms’ protection of proprietary </w:t>
      </w:r>
      <w:r w:rsidR="001167DD" w:rsidRPr="00B24FC2">
        <w:rPr>
          <w:rFonts w:ascii="Arial" w:hAnsi="Arial" w:cs="Arial" w:hint="eastAsia"/>
        </w:rPr>
        <w:t>IPR</w:t>
      </w:r>
      <w:r w:rsidRPr="00B24FC2">
        <w:rPr>
          <w:rFonts w:ascii="Arial" w:hAnsi="Arial" w:cs="Arial"/>
        </w:rPr>
        <w:t xml:space="preserve"> greatly stimulates the enthusiasm of domestic enterprises to participate in the </w:t>
      </w:r>
      <w:r w:rsidR="000530F1" w:rsidRPr="00B24FC2">
        <w:rPr>
          <w:rFonts w:ascii="Arial" w:hAnsi="Arial" w:cs="Arial" w:hint="eastAsia"/>
        </w:rPr>
        <w:t>C</w:t>
      </w:r>
      <w:r w:rsidRPr="00B24FC2">
        <w:rPr>
          <w:rFonts w:ascii="Arial" w:hAnsi="Arial" w:cs="Arial"/>
        </w:rPr>
        <w:t xml:space="preserve">ustoms protection of </w:t>
      </w:r>
      <w:r w:rsidR="001167DD" w:rsidRPr="00B24FC2">
        <w:rPr>
          <w:rFonts w:ascii="Arial" w:hAnsi="Arial" w:cs="Arial" w:hint="eastAsia"/>
        </w:rPr>
        <w:t>IPR</w:t>
      </w:r>
      <w:r w:rsidR="00FD084D" w:rsidRPr="00B24FC2">
        <w:rPr>
          <w:rFonts w:ascii="Arial" w:hAnsi="Arial" w:cs="Arial"/>
        </w:rPr>
        <w:t>. At</w:t>
      </w:r>
      <w:r w:rsidRPr="00B24FC2">
        <w:rPr>
          <w:rFonts w:ascii="Arial" w:hAnsi="Arial" w:cs="Arial"/>
        </w:rPr>
        <w:t xml:space="preserve"> present, among 19</w:t>
      </w:r>
      <w:r w:rsidR="000530F1" w:rsidRPr="00B24FC2">
        <w:rPr>
          <w:rFonts w:ascii="Arial" w:hAnsi="Arial" w:cs="Arial" w:hint="eastAsia"/>
        </w:rPr>
        <w:t>,</w:t>
      </w:r>
      <w:r w:rsidRPr="00B24FC2">
        <w:rPr>
          <w:rFonts w:ascii="Arial" w:hAnsi="Arial" w:cs="Arial"/>
        </w:rPr>
        <w:t xml:space="preserve">268 </w:t>
      </w:r>
      <w:r w:rsidR="001167DD" w:rsidRPr="00B24FC2">
        <w:rPr>
          <w:rFonts w:ascii="Arial" w:hAnsi="Arial" w:cs="Arial" w:hint="eastAsia"/>
        </w:rPr>
        <w:t>IPR</w:t>
      </w:r>
      <w:r w:rsidRPr="00B24FC2">
        <w:rPr>
          <w:rFonts w:ascii="Arial" w:hAnsi="Arial" w:cs="Arial"/>
        </w:rPr>
        <w:t xml:space="preserve"> registered </w:t>
      </w:r>
      <w:r w:rsidR="001167DD" w:rsidRPr="00B24FC2">
        <w:rPr>
          <w:rFonts w:ascii="Arial" w:hAnsi="Arial" w:cs="Arial" w:hint="eastAsia"/>
        </w:rPr>
        <w:t>with</w:t>
      </w:r>
      <w:r w:rsidRPr="00B24FC2">
        <w:rPr>
          <w:rFonts w:ascii="Arial" w:hAnsi="Arial" w:cs="Arial"/>
        </w:rPr>
        <w:t xml:space="preserve"> the </w:t>
      </w:r>
      <w:r w:rsidR="00A335FC" w:rsidRPr="00B24FC2">
        <w:rPr>
          <w:rFonts w:ascii="Arial" w:hAnsi="Arial" w:cs="Arial"/>
        </w:rPr>
        <w:t>GACC</w:t>
      </w:r>
      <w:r w:rsidRPr="00B24FC2">
        <w:rPr>
          <w:rFonts w:ascii="Arial" w:hAnsi="Arial" w:cs="Arial"/>
        </w:rPr>
        <w:t xml:space="preserve">, </w:t>
      </w:r>
      <w:r w:rsidRPr="00B24FC2">
        <w:rPr>
          <w:rFonts w:ascii="Arial" w:hAnsi="Arial" w:cs="Arial"/>
        </w:rPr>
        <w:lastRenderedPageBreak/>
        <w:t xml:space="preserve">there are 9,484 </w:t>
      </w:r>
      <w:r w:rsidR="001167DD" w:rsidRPr="00B24FC2">
        <w:rPr>
          <w:rFonts w:ascii="Arial" w:hAnsi="Arial" w:cs="Arial" w:hint="eastAsia"/>
        </w:rPr>
        <w:t>IPR</w:t>
      </w:r>
      <w:r w:rsidRPr="00B24FC2">
        <w:rPr>
          <w:rFonts w:ascii="Arial" w:hAnsi="Arial" w:cs="Arial"/>
        </w:rPr>
        <w:t xml:space="preserve"> belonging to China, accounting for 49% of the total registration.(See the </w:t>
      </w:r>
      <w:r w:rsidR="000530F1" w:rsidRPr="00B24FC2">
        <w:rPr>
          <w:rFonts w:ascii="Arial" w:hAnsi="Arial" w:cs="Arial" w:hint="eastAsia"/>
        </w:rPr>
        <w:t>figure</w:t>
      </w:r>
      <w:r w:rsidR="000530F1" w:rsidRPr="00B24FC2">
        <w:rPr>
          <w:rFonts w:ascii="Arial" w:hAnsi="Arial" w:cs="Arial"/>
        </w:rPr>
        <w:t xml:space="preserve"> </w:t>
      </w:r>
      <w:r w:rsidRPr="00B24FC2">
        <w:rPr>
          <w:rFonts w:ascii="Arial" w:hAnsi="Arial" w:cs="Arial"/>
        </w:rPr>
        <w:t>below).</w:t>
      </w:r>
    </w:p>
    <w:p w:rsidR="00566E10" w:rsidRPr="00B24FC2" w:rsidRDefault="00566E10" w:rsidP="00B348C2">
      <w:pPr>
        <w:adjustRightInd w:val="0"/>
        <w:snapToGrid w:val="0"/>
        <w:spacing w:beforeLines="50" w:afterLines="50"/>
        <w:rPr>
          <w:rFonts w:ascii="Arial" w:hAnsi="Arial" w:cs="Arial"/>
          <w:szCs w:val="21"/>
        </w:rPr>
      </w:pPr>
    </w:p>
    <w:p w:rsidR="00566E10" w:rsidRPr="00B24FC2" w:rsidRDefault="000530F1" w:rsidP="00B348C2">
      <w:pPr>
        <w:adjustRightInd w:val="0"/>
        <w:snapToGrid w:val="0"/>
        <w:spacing w:beforeLines="50" w:afterLines="50"/>
        <w:jc w:val="center"/>
        <w:rPr>
          <w:rFonts w:ascii="Arial" w:hAnsi="Arial" w:cs="Arial"/>
          <w:b/>
        </w:rPr>
      </w:pPr>
      <w:r w:rsidRPr="00B24FC2">
        <w:rPr>
          <w:rFonts w:ascii="Arial" w:hAnsi="Arial" w:cs="Arial" w:hint="eastAsia"/>
          <w:b/>
        </w:rPr>
        <w:t>Figure</w:t>
      </w:r>
      <w:r w:rsidR="00566E10" w:rsidRPr="00B24FC2">
        <w:rPr>
          <w:rFonts w:ascii="Arial" w:hAnsi="Arial" w:cs="Arial"/>
          <w:b/>
        </w:rPr>
        <w:t xml:space="preserve">. Schematic </w:t>
      </w:r>
      <w:r w:rsidRPr="00B24FC2">
        <w:rPr>
          <w:rFonts w:ascii="Arial" w:hAnsi="Arial" w:cs="Arial" w:hint="eastAsia"/>
          <w:b/>
        </w:rPr>
        <w:t>D</w:t>
      </w:r>
      <w:r w:rsidR="00566E10" w:rsidRPr="00B24FC2">
        <w:rPr>
          <w:rFonts w:ascii="Arial" w:hAnsi="Arial" w:cs="Arial"/>
          <w:b/>
        </w:rPr>
        <w:t xml:space="preserve">iagram </w:t>
      </w:r>
      <w:r w:rsidRPr="00B24FC2">
        <w:rPr>
          <w:rFonts w:ascii="Arial" w:hAnsi="Arial" w:cs="Arial"/>
          <w:b/>
        </w:rPr>
        <w:t xml:space="preserve">for </w:t>
      </w:r>
      <w:r w:rsidR="00566E10" w:rsidRPr="00B24FC2">
        <w:rPr>
          <w:rFonts w:ascii="Arial" w:hAnsi="Arial" w:cs="Arial"/>
          <w:b/>
        </w:rPr>
        <w:t xml:space="preserve">the </w:t>
      </w:r>
      <w:r w:rsidRPr="00B24FC2">
        <w:rPr>
          <w:rFonts w:ascii="Arial" w:hAnsi="Arial" w:cs="Arial" w:hint="eastAsia"/>
          <w:b/>
        </w:rPr>
        <w:t>S</w:t>
      </w:r>
      <w:r w:rsidR="00566E10" w:rsidRPr="00B24FC2">
        <w:rPr>
          <w:rFonts w:ascii="Arial" w:hAnsi="Arial" w:cs="Arial"/>
          <w:b/>
        </w:rPr>
        <w:t xml:space="preserve">ource of </w:t>
      </w:r>
      <w:r w:rsidRPr="00B24FC2">
        <w:rPr>
          <w:rFonts w:ascii="Arial" w:hAnsi="Arial" w:cs="Arial" w:hint="eastAsia"/>
          <w:b/>
        </w:rPr>
        <w:t>R</w:t>
      </w:r>
      <w:r w:rsidR="00566E10" w:rsidRPr="00B24FC2">
        <w:rPr>
          <w:rFonts w:ascii="Arial" w:hAnsi="Arial" w:cs="Arial"/>
          <w:b/>
        </w:rPr>
        <w:t xml:space="preserve">egistered </w:t>
      </w:r>
      <w:r w:rsidR="001167DD" w:rsidRPr="00B24FC2">
        <w:rPr>
          <w:rFonts w:ascii="Arial" w:hAnsi="Arial" w:cs="Arial" w:hint="eastAsia"/>
          <w:b/>
        </w:rPr>
        <w:t>IPR</w:t>
      </w:r>
    </w:p>
    <w:p w:rsidR="00566E10" w:rsidRPr="00B24FC2" w:rsidRDefault="008B5C85" w:rsidP="00B348C2">
      <w:pPr>
        <w:adjustRightInd w:val="0"/>
        <w:snapToGrid w:val="0"/>
        <w:spacing w:beforeLines="50" w:afterLines="50"/>
        <w:jc w:val="center"/>
        <w:rPr>
          <w:rFonts w:ascii="Arial" w:hAnsi="Arial" w:cs="Arial"/>
          <w:noProof/>
          <w:color w:val="FF0000"/>
          <w:szCs w:val="32"/>
        </w:rPr>
      </w:pPr>
      <w:r>
        <w:rPr>
          <w:rFonts w:ascii="Arial" w:hAnsi="Arial" w:cs="Arial"/>
          <w:noProof/>
          <w:color w:val="FF0000"/>
          <w:szCs w:val="32"/>
        </w:rPr>
        <w:pict>
          <v:shape id="_x0000_s1101" type="#_x0000_t202" style="position:absolute;left:0;text-align:left;margin-left:61.5pt;margin-top:70.2pt;width:37.5pt;height:39pt;z-index:11" stroked="f">
            <v:textbox style="mso-next-textbox:#_x0000_s1101" inset="0,0,0,0">
              <w:txbxContent>
                <w:p w:rsidR="006A3C94" w:rsidRPr="00566E10" w:rsidRDefault="006A3C94" w:rsidP="00566E10">
                  <w:pPr>
                    <w:spacing w:line="200" w:lineRule="exact"/>
                    <w:rPr>
                      <w:rFonts w:ascii="Arial" w:hAnsi="Arial" w:cs="Arial"/>
                      <w:sz w:val="18"/>
                      <w:szCs w:val="18"/>
                    </w:rPr>
                  </w:pPr>
                  <w:r w:rsidRPr="00566E10">
                    <w:rPr>
                      <w:rFonts w:ascii="Arial" w:hAnsi="Arial" w:cs="Arial"/>
                      <w:sz w:val="18"/>
                      <w:szCs w:val="18"/>
                    </w:rPr>
                    <w:t xml:space="preserve">Germany 4% </w:t>
                  </w:r>
                </w:p>
              </w:txbxContent>
            </v:textbox>
          </v:shape>
        </w:pict>
      </w:r>
      <w:r>
        <w:rPr>
          <w:rFonts w:ascii="Arial" w:hAnsi="Arial" w:cs="Arial"/>
          <w:noProof/>
          <w:color w:val="FF0000"/>
          <w:szCs w:val="32"/>
        </w:rPr>
        <w:pict>
          <v:shape id="_x0000_s1098" type="#_x0000_t202" style="position:absolute;left:0;text-align:left;margin-left:162pt;margin-top:36.3pt;width:45pt;height:33.9pt;z-index:8" fillcolor="#d9823c" stroked="f">
            <v:textbox style="mso-next-textbox:#_x0000_s1098" inset="0,0,0,0">
              <w:txbxContent>
                <w:p w:rsidR="006A3C94" w:rsidRPr="00566E10" w:rsidRDefault="006A3C94" w:rsidP="00566E10">
                  <w:pPr>
                    <w:jc w:val="center"/>
                    <w:rPr>
                      <w:rFonts w:ascii="Arial" w:hAnsi="Arial" w:cs="Arial"/>
                      <w:szCs w:val="21"/>
                    </w:rPr>
                  </w:pPr>
                  <w:r w:rsidRPr="00566E10">
                    <w:rPr>
                      <w:rFonts w:ascii="Arial" w:hAnsi="Arial" w:cs="Arial"/>
                      <w:szCs w:val="21"/>
                    </w:rPr>
                    <w:t>Others 19%</w:t>
                  </w:r>
                </w:p>
              </w:txbxContent>
            </v:textbox>
          </v:shape>
        </w:pict>
      </w:r>
      <w:r>
        <w:rPr>
          <w:rFonts w:ascii="Arial" w:hAnsi="Arial" w:cs="Arial"/>
          <w:noProof/>
          <w:color w:val="FF0000"/>
          <w:szCs w:val="32"/>
        </w:rPr>
        <w:pict>
          <v:shape id="_x0000_s1097" type="#_x0000_t202" style="position:absolute;left:0;text-align:left;margin-left:2in;margin-top:109.2pt;width:63.3pt;height:39pt;z-index:7" fillcolor="#a84542" stroked="f">
            <v:textbox style="mso-next-textbox:#_x0000_s1097">
              <w:txbxContent>
                <w:p w:rsidR="006A3C94" w:rsidRPr="00566E10" w:rsidRDefault="006A3C94" w:rsidP="00566E10">
                  <w:pPr>
                    <w:rPr>
                      <w:rFonts w:ascii="Arial" w:hAnsi="Arial" w:cs="Arial"/>
                      <w:sz w:val="18"/>
                      <w:szCs w:val="18"/>
                    </w:rPr>
                  </w:pPr>
                  <w:r>
                    <w:rPr>
                      <w:rFonts w:ascii="Arial" w:hAnsi="Arial" w:cs="Arial" w:hint="eastAsia"/>
                      <w:sz w:val="18"/>
                      <w:szCs w:val="18"/>
                    </w:rPr>
                    <w:t>U.S.</w:t>
                  </w:r>
                  <w:r w:rsidRPr="00566E10">
                    <w:rPr>
                      <w:rFonts w:ascii="Arial" w:hAnsi="Arial" w:cs="Arial"/>
                      <w:sz w:val="18"/>
                      <w:szCs w:val="18"/>
                    </w:rPr>
                    <w:t xml:space="preserve"> 19%</w:t>
                  </w:r>
                </w:p>
              </w:txbxContent>
            </v:textbox>
          </v:shape>
        </w:pict>
      </w:r>
      <w:r>
        <w:rPr>
          <w:rFonts w:ascii="Arial" w:hAnsi="Arial" w:cs="Arial"/>
          <w:noProof/>
          <w:color w:val="FF0000"/>
          <w:szCs w:val="32"/>
        </w:rPr>
        <w:pict>
          <v:shape id="_x0000_s1100" type="#_x0000_t202" style="position:absolute;left:0;text-align:left;margin-left:1in;margin-top:117pt;width:36pt;height:31.2pt;z-index:10" stroked="f">
            <v:textbox style="mso-next-textbox:#_x0000_s1100" inset="0,0,0,0">
              <w:txbxContent>
                <w:p w:rsidR="006A3C94" w:rsidRPr="00566E10" w:rsidRDefault="006A3C94" w:rsidP="00566E10">
                  <w:pPr>
                    <w:rPr>
                      <w:rFonts w:ascii="Arial" w:hAnsi="Arial" w:cs="Arial"/>
                      <w:sz w:val="18"/>
                      <w:szCs w:val="18"/>
                    </w:rPr>
                  </w:pPr>
                  <w:r w:rsidRPr="00566E10">
                    <w:rPr>
                      <w:rFonts w:ascii="Arial" w:hAnsi="Arial" w:cs="Arial"/>
                      <w:sz w:val="18"/>
                      <w:szCs w:val="18"/>
                    </w:rPr>
                    <w:t>Japan 5%</w:t>
                  </w:r>
                </w:p>
              </w:txbxContent>
            </v:textbox>
          </v:shape>
        </w:pict>
      </w:r>
      <w:r>
        <w:rPr>
          <w:rFonts w:ascii="Arial" w:hAnsi="Arial" w:cs="Arial"/>
          <w:noProof/>
          <w:color w:val="FF0000"/>
          <w:szCs w:val="32"/>
        </w:rPr>
        <w:pict>
          <v:shape id="_x0000_s1099" type="#_x0000_t202" style="position:absolute;left:0;text-align:left;margin-left:1in;margin-top:39pt;width:36pt;height:31.2pt;z-index:9" stroked="f">
            <v:textbox style="mso-next-textbox:#_x0000_s1099" inset="0,0,0,0">
              <w:txbxContent>
                <w:p w:rsidR="006A3C94" w:rsidRPr="00566E10" w:rsidRDefault="006A3C94" w:rsidP="00566E10">
                  <w:pPr>
                    <w:rPr>
                      <w:rFonts w:ascii="Arial" w:hAnsi="Arial" w:cs="Arial"/>
                      <w:sz w:val="18"/>
                      <w:szCs w:val="18"/>
                    </w:rPr>
                  </w:pPr>
                  <w:r w:rsidRPr="00566E10">
                    <w:rPr>
                      <w:rFonts w:ascii="Arial" w:hAnsi="Arial" w:cs="Arial"/>
                      <w:sz w:val="18"/>
                      <w:szCs w:val="18"/>
                    </w:rPr>
                    <w:t xml:space="preserve">France 4% </w:t>
                  </w:r>
                </w:p>
              </w:txbxContent>
            </v:textbox>
          </v:shape>
        </w:pict>
      </w:r>
      <w:r>
        <w:rPr>
          <w:rFonts w:ascii="Arial" w:hAnsi="Arial" w:cs="Arial"/>
          <w:noProof/>
          <w:color w:val="FF0000"/>
          <w:szCs w:val="32"/>
        </w:rPr>
        <w:pict>
          <v:shape id="_x0000_s1096" type="#_x0000_t202" style="position:absolute;left:0;text-align:left;margin-left:261pt;margin-top:62.4pt;width:63.3pt;height:35.1pt;z-index:6" fillcolor="#4471a5" stroked="f">
            <v:textbox style="mso-next-textbox:#_x0000_s1096">
              <w:txbxContent>
                <w:p w:rsidR="006A3C94" w:rsidRPr="00566E10" w:rsidRDefault="006A3C94" w:rsidP="00566E10">
                  <w:pPr>
                    <w:rPr>
                      <w:rFonts w:ascii="Arial" w:hAnsi="Arial" w:cs="Arial"/>
                    </w:rPr>
                  </w:pPr>
                  <w:r w:rsidRPr="00566E10">
                    <w:rPr>
                      <w:rFonts w:ascii="Arial" w:hAnsi="Arial" w:cs="Arial"/>
                    </w:rPr>
                    <w:t>China 49%</w:t>
                  </w:r>
                </w:p>
              </w:txbxContent>
            </v:textbox>
          </v:shape>
        </w:pict>
      </w:r>
      <w:r w:rsidR="00B348C2" w:rsidRPr="008B5C85">
        <w:rPr>
          <w:rFonts w:ascii="Arial" w:hAnsi="Arial" w:cs="Arial"/>
          <w:noProof/>
          <w:color w:val="FF0000"/>
          <w:szCs w:val="32"/>
        </w:rPr>
        <w:pict>
          <v:shape id="_x0000_i1038" type="#_x0000_t75" style="width:306.75pt;height:211.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R5+o3AAAAAUBAAAPAAAAZHJzL2Rvd25y&#10;ZXYueG1sTI9BS8QwEIXvgv8hjODNTW3VSm26LAsK6mnrLugt24xtMZmUJtut/npHL3p58HjDe9+U&#10;y9lZMeEYek8KLhcJCKTGm55aBduX+4tbECFqMtp6QgWfGGBZnZ6UujD+SBuc6tgKLqFQaAVdjEMh&#10;ZWg6dDos/IDE2bsfnY5sx1aaUR+53FmZJsmNdLonXuj0gOsOm4/64BQE8/C8rp++8tdh95Y/ppNf&#10;2eCVOj+bV3cgIs7x7xh+8BkdKmba+wOZIKwCfiT+Kmd5mrHdK7jKsmuQVSn/01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">
            <v:imagedata r:id="rId21" o:title=""/>
            <o:lock v:ext="edit" aspectratio="f"/>
          </v:shape>
        </w:pict>
      </w:r>
    </w:p>
    <w:p w:rsidR="00566E10" w:rsidRPr="00B24FC2" w:rsidRDefault="00566E10" w:rsidP="00B348C2">
      <w:pPr>
        <w:adjustRightInd w:val="0"/>
        <w:snapToGrid w:val="0"/>
        <w:spacing w:beforeLines="50" w:afterLines="50"/>
        <w:jc w:val="center"/>
        <w:rPr>
          <w:rFonts w:ascii="Arial" w:hAnsi="Arial" w:cs="Arial"/>
          <w:color w:val="000000"/>
          <w:szCs w:val="21"/>
        </w:rPr>
      </w:pPr>
    </w:p>
    <w:p w:rsidR="00DE724F" w:rsidRPr="00B24FC2" w:rsidRDefault="00DE724F" w:rsidP="00B348C2">
      <w:pPr>
        <w:tabs>
          <w:tab w:val="left" w:pos="7950"/>
        </w:tabs>
        <w:adjustRightInd w:val="0"/>
        <w:snapToGrid w:val="0"/>
        <w:spacing w:beforeLines="50" w:afterLines="50"/>
        <w:jc w:val="left"/>
        <w:rPr>
          <w:rFonts w:ascii="Arial" w:hAnsi="Arial" w:cs="Arial"/>
          <w:color w:val="000000"/>
          <w:szCs w:val="21"/>
        </w:rPr>
      </w:pPr>
    </w:p>
    <w:p w:rsidR="0024116E" w:rsidRPr="00B24FC2" w:rsidRDefault="0024116E" w:rsidP="00B348C2">
      <w:pPr>
        <w:adjustRightInd w:val="0"/>
        <w:snapToGrid w:val="0"/>
        <w:spacing w:beforeLines="50" w:afterLines="50"/>
        <w:jc w:val="center"/>
        <w:rPr>
          <w:rFonts w:ascii="Arial" w:hAnsi="Arial" w:cs="Arial"/>
          <w:color w:val="000000"/>
          <w:szCs w:val="21"/>
        </w:rPr>
      </w:pPr>
    </w:p>
    <w:p w:rsidR="00E47C4D" w:rsidRPr="00B24FC2" w:rsidRDefault="00E47C4D" w:rsidP="00B348C2">
      <w:pPr>
        <w:adjustRightInd w:val="0"/>
        <w:snapToGrid w:val="0"/>
        <w:spacing w:beforeLines="50" w:afterLines="50"/>
        <w:rPr>
          <w:rFonts w:ascii="Arial" w:hAnsi="Arial" w:cs="Arial"/>
          <w:b/>
        </w:rPr>
      </w:pPr>
      <w:r w:rsidRPr="00B24FC2">
        <w:rPr>
          <w:rFonts w:ascii="Arial" w:hAnsi="Arial" w:cs="Arial"/>
          <w:b/>
          <w:color w:val="000000"/>
        </w:rPr>
        <w:t>(IV)</w:t>
      </w:r>
      <w:r w:rsidRPr="00B24FC2">
        <w:rPr>
          <w:rFonts w:ascii="Arial" w:hAnsi="Arial" w:cs="Arial"/>
          <w:b/>
        </w:rPr>
        <w:tab/>
      </w:r>
      <w:r w:rsidRPr="00B24FC2">
        <w:rPr>
          <w:rFonts w:ascii="Arial" w:hAnsi="Arial" w:cs="Arial"/>
          <w:b/>
          <w:color w:val="000000"/>
        </w:rPr>
        <w:t>Promote the cooperation with other enforcement agencies</w:t>
      </w:r>
    </w:p>
    <w:p w:rsidR="00E47C4D" w:rsidRPr="00B24FC2" w:rsidRDefault="00E47C4D" w:rsidP="00B348C2">
      <w:pPr>
        <w:adjustRightInd w:val="0"/>
        <w:snapToGrid w:val="0"/>
        <w:spacing w:beforeLines="50" w:afterLines="50"/>
        <w:rPr>
          <w:rFonts w:ascii="Arial" w:hAnsi="Arial" w:cs="Arial"/>
          <w:szCs w:val="21"/>
        </w:rPr>
      </w:pPr>
    </w:p>
    <w:p w:rsidR="00E47C4D" w:rsidRPr="00B24FC2" w:rsidRDefault="00E47C4D" w:rsidP="00B348C2">
      <w:pPr>
        <w:adjustRightInd w:val="0"/>
        <w:snapToGrid w:val="0"/>
        <w:spacing w:beforeLines="50" w:afterLines="50"/>
        <w:rPr>
          <w:rFonts w:ascii="Arial" w:hAnsi="Arial" w:cs="Arial"/>
        </w:rPr>
      </w:pPr>
      <w:bookmarkStart w:id="3" w:name="OLE_LINK3"/>
      <w:r w:rsidRPr="00B24FC2">
        <w:rPr>
          <w:rFonts w:ascii="Arial" w:hAnsi="Arial" w:cs="Arial"/>
          <w:color w:val="000000"/>
        </w:rPr>
        <w:t xml:space="preserve">Although the </w:t>
      </w:r>
      <w:r w:rsidR="00626FD1" w:rsidRPr="00B24FC2">
        <w:rPr>
          <w:rFonts w:ascii="Arial" w:hAnsi="Arial" w:cs="Arial" w:hint="eastAsia"/>
        </w:rPr>
        <w:t xml:space="preserve">IPR </w:t>
      </w:r>
      <w:r w:rsidRPr="00B24FC2">
        <w:rPr>
          <w:rFonts w:ascii="Arial" w:hAnsi="Arial" w:cs="Arial"/>
          <w:color w:val="000000"/>
        </w:rPr>
        <w:t xml:space="preserve">enforcement by </w:t>
      </w:r>
      <w:r w:rsidR="000530F1" w:rsidRPr="00B24FC2">
        <w:rPr>
          <w:rFonts w:ascii="Arial" w:hAnsi="Arial" w:cs="Arial" w:hint="eastAsia"/>
          <w:color w:val="000000"/>
        </w:rPr>
        <w:t>C</w:t>
      </w:r>
      <w:r w:rsidRPr="00B24FC2">
        <w:rPr>
          <w:rFonts w:ascii="Arial" w:hAnsi="Arial" w:cs="Arial"/>
          <w:color w:val="000000"/>
        </w:rPr>
        <w:t>ustoms effectively curbs the infringement activities, the key point to prevent the infringement activities still lies in the source. Therefore, Customs value the cooperation with enforcement agencies in China like public security organs</w:t>
      </w:r>
      <w:r w:rsidR="000530F1" w:rsidRPr="00B24FC2">
        <w:rPr>
          <w:rFonts w:ascii="Arial" w:hAnsi="Arial" w:cs="Arial" w:hint="eastAsia"/>
          <w:color w:val="000000"/>
        </w:rPr>
        <w:t xml:space="preserve"> and</w:t>
      </w:r>
      <w:r w:rsidRPr="00B24FC2">
        <w:rPr>
          <w:rFonts w:ascii="Arial" w:hAnsi="Arial" w:cs="Arial"/>
          <w:color w:val="000000"/>
        </w:rPr>
        <w:t xml:space="preserve"> </w:t>
      </w:r>
      <w:bookmarkStart w:id="4" w:name="OLE_LINK6"/>
      <w:r w:rsidR="000530F1" w:rsidRPr="00B24FC2">
        <w:rPr>
          <w:rFonts w:ascii="Arial" w:hAnsi="Arial" w:cs="Arial"/>
          <w:color w:val="000000"/>
        </w:rPr>
        <w:t>administration</w:t>
      </w:r>
      <w:r w:rsidR="000530F1" w:rsidRPr="00B24FC2">
        <w:rPr>
          <w:rFonts w:ascii="Arial" w:hAnsi="Arial" w:cs="Arial" w:hint="eastAsia"/>
          <w:color w:val="000000"/>
        </w:rPr>
        <w:t>s for</w:t>
      </w:r>
      <w:r w:rsidR="000530F1" w:rsidRPr="00B24FC2">
        <w:rPr>
          <w:rFonts w:ascii="Arial" w:hAnsi="Arial" w:cs="Arial"/>
          <w:color w:val="000000"/>
        </w:rPr>
        <w:t xml:space="preserve"> </w:t>
      </w:r>
      <w:r w:rsidRPr="00B24FC2">
        <w:rPr>
          <w:rFonts w:ascii="Arial" w:hAnsi="Arial" w:cs="Arial"/>
          <w:color w:val="000000"/>
        </w:rPr>
        <w:t>industry and commerce</w:t>
      </w:r>
      <w:bookmarkEnd w:id="4"/>
      <w:r w:rsidRPr="00B24FC2">
        <w:rPr>
          <w:rFonts w:ascii="Arial" w:hAnsi="Arial" w:cs="Arial"/>
          <w:color w:val="000000"/>
        </w:rPr>
        <w:t xml:space="preserve"> and protect the </w:t>
      </w:r>
      <w:r w:rsidR="001167DD" w:rsidRPr="00B24FC2">
        <w:rPr>
          <w:rFonts w:ascii="Arial" w:hAnsi="Arial" w:cs="Arial" w:hint="eastAsia"/>
          <w:color w:val="000000"/>
        </w:rPr>
        <w:t>IPR</w:t>
      </w:r>
      <w:r w:rsidRPr="00B24FC2">
        <w:rPr>
          <w:rFonts w:ascii="Arial" w:hAnsi="Arial" w:cs="Arial"/>
          <w:color w:val="000000"/>
        </w:rPr>
        <w:t xml:space="preserve"> together with them through establishing </w:t>
      </w:r>
      <w:r w:rsidR="000530F1" w:rsidRPr="00B24FC2">
        <w:rPr>
          <w:rFonts w:ascii="Arial" w:hAnsi="Arial" w:cs="Arial" w:hint="eastAsia"/>
          <w:color w:val="000000"/>
        </w:rPr>
        <w:t xml:space="preserve">a </w:t>
      </w:r>
      <w:r w:rsidRPr="00B24FC2">
        <w:rPr>
          <w:rFonts w:ascii="Arial" w:hAnsi="Arial" w:cs="Arial"/>
          <w:color w:val="000000"/>
        </w:rPr>
        <w:t xml:space="preserve">close enforcement cooperation mechanism. In order to strengthen the connection and cooperation between administrative enforcement </w:t>
      </w:r>
      <w:r w:rsidR="00626FD1" w:rsidRPr="00B24FC2">
        <w:rPr>
          <w:rFonts w:ascii="Arial" w:hAnsi="Arial" w:cs="Arial" w:hint="eastAsia"/>
          <w:color w:val="000000"/>
        </w:rPr>
        <w:t>by</w:t>
      </w:r>
      <w:r w:rsidRPr="00B24FC2">
        <w:rPr>
          <w:rFonts w:ascii="Arial" w:hAnsi="Arial" w:cs="Arial"/>
          <w:color w:val="000000"/>
        </w:rPr>
        <w:t xml:space="preserve"> </w:t>
      </w:r>
      <w:r w:rsidR="00597C12" w:rsidRPr="00B24FC2">
        <w:rPr>
          <w:rFonts w:ascii="Arial" w:hAnsi="Arial" w:cs="Arial" w:hint="eastAsia"/>
          <w:color w:val="000000"/>
        </w:rPr>
        <w:t>C</w:t>
      </w:r>
      <w:r w:rsidRPr="00B24FC2">
        <w:rPr>
          <w:rFonts w:ascii="Arial" w:hAnsi="Arial" w:cs="Arial"/>
          <w:color w:val="000000"/>
        </w:rPr>
        <w:t xml:space="preserve">ustoms and criminal law enforcement </w:t>
      </w:r>
      <w:r w:rsidR="00626FD1" w:rsidRPr="00B24FC2">
        <w:rPr>
          <w:rFonts w:ascii="Arial" w:hAnsi="Arial" w:cs="Arial" w:hint="eastAsia"/>
          <w:color w:val="000000"/>
        </w:rPr>
        <w:t>by</w:t>
      </w:r>
      <w:r w:rsidRPr="00B24FC2">
        <w:rPr>
          <w:rFonts w:ascii="Arial" w:hAnsi="Arial" w:cs="Arial"/>
          <w:color w:val="000000"/>
        </w:rPr>
        <w:t xml:space="preserve"> public security</w:t>
      </w:r>
      <w:r w:rsidR="00626FD1" w:rsidRPr="00B24FC2">
        <w:rPr>
          <w:rFonts w:ascii="Arial" w:hAnsi="Arial" w:cs="Arial" w:hint="eastAsia"/>
          <w:color w:val="000000"/>
        </w:rPr>
        <w:t xml:space="preserve"> organs</w:t>
      </w:r>
      <w:r w:rsidRPr="00B24FC2">
        <w:rPr>
          <w:rFonts w:ascii="Arial" w:hAnsi="Arial" w:cs="Arial"/>
          <w:color w:val="000000"/>
        </w:rPr>
        <w:t xml:space="preserve">, the </w:t>
      </w:r>
      <w:r w:rsidR="00A335FC" w:rsidRPr="00B24FC2">
        <w:rPr>
          <w:rFonts w:ascii="Arial" w:hAnsi="Arial" w:cs="Arial"/>
          <w:color w:val="000000"/>
        </w:rPr>
        <w:t>GACC</w:t>
      </w:r>
      <w:r w:rsidRPr="00B24FC2">
        <w:rPr>
          <w:rFonts w:ascii="Arial" w:hAnsi="Arial" w:cs="Arial"/>
          <w:color w:val="000000"/>
        </w:rPr>
        <w:t xml:space="preserve"> together with the Ministry of Public Security held “Seminar on Strengthening the Cooperation </w:t>
      </w:r>
      <w:r w:rsidR="002728E4" w:rsidRPr="00B24FC2">
        <w:rPr>
          <w:rFonts w:ascii="Arial" w:hAnsi="Arial" w:cs="Arial" w:hint="eastAsia"/>
          <w:color w:val="000000"/>
        </w:rPr>
        <w:t>B</w:t>
      </w:r>
      <w:r w:rsidR="00626FD1" w:rsidRPr="00B24FC2">
        <w:rPr>
          <w:rFonts w:ascii="Arial" w:hAnsi="Arial" w:cs="Arial" w:hint="eastAsia"/>
          <w:color w:val="000000"/>
        </w:rPr>
        <w:t>etween</w:t>
      </w:r>
      <w:r w:rsidRPr="00B24FC2">
        <w:rPr>
          <w:rFonts w:ascii="Arial" w:hAnsi="Arial" w:cs="Arial"/>
          <w:color w:val="000000"/>
        </w:rPr>
        <w:t xml:space="preserve"> Customs and Public Security Organs </w:t>
      </w:r>
      <w:r w:rsidR="00626FD1" w:rsidRPr="00B24FC2">
        <w:rPr>
          <w:rFonts w:ascii="Arial" w:hAnsi="Arial" w:cs="Arial" w:hint="eastAsia"/>
          <w:color w:val="000000"/>
        </w:rPr>
        <w:t>on</w:t>
      </w:r>
      <w:r w:rsidR="00626FD1" w:rsidRPr="00B24FC2">
        <w:rPr>
          <w:rFonts w:ascii="Arial" w:hAnsi="Arial" w:cs="Arial"/>
          <w:color w:val="000000"/>
        </w:rPr>
        <w:t xml:space="preserve"> </w:t>
      </w:r>
      <w:r w:rsidRPr="00B24FC2">
        <w:rPr>
          <w:rFonts w:ascii="Arial" w:hAnsi="Arial" w:cs="Arial"/>
          <w:color w:val="000000"/>
        </w:rPr>
        <w:t xml:space="preserve">Criminal Enforcement </w:t>
      </w:r>
      <w:r w:rsidR="00597C12" w:rsidRPr="00B24FC2">
        <w:rPr>
          <w:rFonts w:ascii="Arial" w:hAnsi="Arial" w:cs="Arial" w:hint="eastAsia"/>
          <w:color w:val="000000"/>
        </w:rPr>
        <w:t>C</w:t>
      </w:r>
      <w:r w:rsidR="00597C12" w:rsidRPr="00B24FC2">
        <w:rPr>
          <w:rFonts w:ascii="Arial" w:hAnsi="Arial" w:cs="Arial"/>
          <w:color w:val="000000"/>
        </w:rPr>
        <w:t xml:space="preserve">oncerning </w:t>
      </w:r>
      <w:r w:rsidR="00626FD1" w:rsidRPr="00B24FC2">
        <w:rPr>
          <w:rFonts w:ascii="Arial" w:hAnsi="Arial" w:cs="Arial" w:hint="eastAsia"/>
          <w:color w:val="000000"/>
        </w:rPr>
        <w:t xml:space="preserve">the </w:t>
      </w:r>
      <w:r w:rsidR="001167DD" w:rsidRPr="00B24FC2">
        <w:rPr>
          <w:rFonts w:ascii="Arial" w:hAnsi="Arial" w:cs="Arial" w:hint="eastAsia"/>
          <w:color w:val="000000"/>
        </w:rPr>
        <w:t>IPR</w:t>
      </w:r>
      <w:r w:rsidRPr="00B24FC2">
        <w:rPr>
          <w:rFonts w:ascii="Arial" w:hAnsi="Arial" w:cs="Arial"/>
          <w:color w:val="000000"/>
        </w:rPr>
        <w:t xml:space="preserve">” in October 2009 to study the unsolved problems in </w:t>
      </w:r>
      <w:r w:rsidR="004061C5" w:rsidRPr="00B24FC2">
        <w:rPr>
          <w:rFonts w:ascii="Arial" w:hAnsi="Arial" w:cs="Arial" w:hint="eastAsia"/>
          <w:color w:val="000000"/>
        </w:rPr>
        <w:t xml:space="preserve">the </w:t>
      </w:r>
      <w:r w:rsidR="004061C5" w:rsidRPr="00B24FC2">
        <w:rPr>
          <w:rFonts w:ascii="Arial" w:hAnsi="Arial" w:cs="Arial"/>
          <w:color w:val="000000"/>
        </w:rPr>
        <w:t>enforcement</w:t>
      </w:r>
      <w:r w:rsidR="004061C5" w:rsidRPr="00B24FC2">
        <w:rPr>
          <w:rFonts w:ascii="Arial" w:hAnsi="Arial" w:cs="Arial" w:hint="eastAsia"/>
          <w:color w:val="000000"/>
        </w:rPr>
        <w:t xml:space="preserve"> </w:t>
      </w:r>
      <w:r w:rsidRPr="00B24FC2">
        <w:rPr>
          <w:rFonts w:ascii="Arial" w:hAnsi="Arial" w:cs="Arial"/>
          <w:color w:val="000000"/>
        </w:rPr>
        <w:t xml:space="preserve">cooperation </w:t>
      </w:r>
      <w:r w:rsidR="00626FD1" w:rsidRPr="00B24FC2">
        <w:rPr>
          <w:rFonts w:ascii="Arial" w:hAnsi="Arial" w:cs="Arial" w:hint="eastAsia"/>
          <w:color w:val="000000"/>
        </w:rPr>
        <w:t>between C</w:t>
      </w:r>
      <w:r w:rsidR="00626FD1" w:rsidRPr="00B24FC2">
        <w:rPr>
          <w:rFonts w:ascii="Arial" w:hAnsi="Arial" w:cs="Arial"/>
          <w:color w:val="000000"/>
        </w:rPr>
        <w:t>ustoms and public security organs</w:t>
      </w:r>
      <w:r w:rsidRPr="00B24FC2">
        <w:rPr>
          <w:rFonts w:ascii="Arial" w:hAnsi="Arial" w:cs="Arial"/>
          <w:color w:val="000000"/>
        </w:rPr>
        <w:t xml:space="preserve"> and proposed further improvement measures. </w:t>
      </w:r>
    </w:p>
    <w:bookmarkEnd w:id="3"/>
    <w:p w:rsidR="00E47C4D" w:rsidRPr="00B24FC2" w:rsidRDefault="00B348C2" w:rsidP="00B348C2">
      <w:pPr>
        <w:adjustRightInd w:val="0"/>
        <w:snapToGrid w:val="0"/>
        <w:spacing w:beforeLines="50" w:afterLines="50"/>
        <w:jc w:val="center"/>
        <w:rPr>
          <w:rFonts w:ascii="Arial" w:hAnsi="Arial" w:cs="Arial"/>
          <w:szCs w:val="32"/>
        </w:rPr>
      </w:pPr>
      <w:r w:rsidRPr="008B5C85">
        <w:rPr>
          <w:rFonts w:ascii="Arial" w:hAnsi="Arial" w:cs="Arial"/>
          <w:szCs w:val="32"/>
        </w:rPr>
        <w:lastRenderedPageBreak/>
        <w:pict>
          <v:shape id="_x0000_i1039" type="#_x0000_t75" style="width:347.3pt;height:230.2pt">
            <v:imagedata r:id="rId22" o:title="武夷山刑事座谈会"/>
          </v:shape>
        </w:pict>
      </w:r>
    </w:p>
    <w:p w:rsidR="00E47C4D" w:rsidRPr="00B24FC2" w:rsidRDefault="00E47C4D" w:rsidP="00B348C2">
      <w:pPr>
        <w:adjustRightInd w:val="0"/>
        <w:snapToGrid w:val="0"/>
        <w:spacing w:beforeLines="50" w:afterLines="50"/>
        <w:jc w:val="center"/>
        <w:rPr>
          <w:rFonts w:ascii="Arial" w:hAnsi="Arial" w:cs="Arial"/>
        </w:rPr>
      </w:pPr>
      <w:r w:rsidRPr="00B24FC2">
        <w:rPr>
          <w:rFonts w:ascii="Arial" w:hAnsi="Arial" w:cs="Arial"/>
          <w:color w:val="000000"/>
        </w:rPr>
        <w:t xml:space="preserve">“Seminar on Strengthening the Cooperation </w:t>
      </w:r>
      <w:r w:rsidR="002728E4" w:rsidRPr="00B24FC2">
        <w:rPr>
          <w:rFonts w:ascii="Arial" w:hAnsi="Arial" w:cs="Arial" w:hint="eastAsia"/>
          <w:color w:val="000000"/>
        </w:rPr>
        <w:t>Between</w:t>
      </w:r>
      <w:r w:rsidRPr="00B24FC2">
        <w:rPr>
          <w:rFonts w:ascii="Arial" w:hAnsi="Arial" w:cs="Arial"/>
          <w:color w:val="000000"/>
        </w:rPr>
        <w:t xml:space="preserve"> Customs and Public Security Organs </w:t>
      </w:r>
      <w:r w:rsidR="002728E4" w:rsidRPr="00B24FC2">
        <w:rPr>
          <w:rFonts w:ascii="Arial" w:hAnsi="Arial" w:cs="Arial" w:hint="eastAsia"/>
          <w:color w:val="000000"/>
        </w:rPr>
        <w:t>on</w:t>
      </w:r>
      <w:r w:rsidR="002728E4" w:rsidRPr="00B24FC2">
        <w:rPr>
          <w:rFonts w:ascii="Arial" w:hAnsi="Arial" w:cs="Arial"/>
          <w:color w:val="000000"/>
        </w:rPr>
        <w:t xml:space="preserve"> </w:t>
      </w:r>
      <w:r w:rsidRPr="00B24FC2">
        <w:rPr>
          <w:rFonts w:ascii="Arial" w:hAnsi="Arial" w:cs="Arial"/>
          <w:color w:val="000000"/>
        </w:rPr>
        <w:t xml:space="preserve">Criminal Enforcement </w:t>
      </w:r>
      <w:r w:rsidR="00597C12" w:rsidRPr="00B24FC2">
        <w:rPr>
          <w:rFonts w:ascii="Arial" w:hAnsi="Arial" w:cs="Arial" w:hint="eastAsia"/>
          <w:color w:val="000000"/>
        </w:rPr>
        <w:t>C</w:t>
      </w:r>
      <w:r w:rsidR="00597C12" w:rsidRPr="00B24FC2">
        <w:rPr>
          <w:rFonts w:ascii="Arial" w:hAnsi="Arial" w:cs="Arial"/>
          <w:color w:val="000000"/>
        </w:rPr>
        <w:t>oncerning</w:t>
      </w:r>
      <w:r w:rsidRPr="00B24FC2">
        <w:rPr>
          <w:rFonts w:ascii="Arial" w:hAnsi="Arial" w:cs="Arial"/>
          <w:color w:val="000000"/>
        </w:rPr>
        <w:t xml:space="preserve"> </w:t>
      </w:r>
      <w:r w:rsidR="002728E4" w:rsidRPr="00B24FC2">
        <w:rPr>
          <w:rFonts w:ascii="Arial" w:hAnsi="Arial" w:cs="Arial" w:hint="eastAsia"/>
          <w:color w:val="000000"/>
        </w:rPr>
        <w:t xml:space="preserve">the </w:t>
      </w:r>
      <w:r w:rsidR="001167DD" w:rsidRPr="00B24FC2">
        <w:rPr>
          <w:rFonts w:ascii="Arial" w:hAnsi="Arial" w:cs="Arial" w:hint="eastAsia"/>
          <w:color w:val="000000"/>
        </w:rPr>
        <w:t>IPR</w:t>
      </w:r>
      <w:r w:rsidRPr="00B24FC2">
        <w:rPr>
          <w:rFonts w:ascii="Arial" w:hAnsi="Arial" w:cs="Arial"/>
          <w:color w:val="000000"/>
        </w:rPr>
        <w:t xml:space="preserve">” held by the </w:t>
      </w:r>
      <w:r w:rsidR="00A335FC" w:rsidRPr="00B24FC2">
        <w:rPr>
          <w:rFonts w:ascii="Arial" w:hAnsi="Arial" w:cs="Arial"/>
          <w:color w:val="000000"/>
        </w:rPr>
        <w:t>GACC</w:t>
      </w:r>
      <w:r w:rsidRPr="00B24FC2">
        <w:rPr>
          <w:rFonts w:ascii="Arial" w:hAnsi="Arial" w:cs="Arial"/>
          <w:color w:val="000000"/>
        </w:rPr>
        <w:t xml:space="preserve"> and </w:t>
      </w:r>
      <w:r w:rsidR="00597C12" w:rsidRPr="00B24FC2">
        <w:rPr>
          <w:rFonts w:ascii="Arial" w:hAnsi="Arial" w:cs="Arial" w:hint="eastAsia"/>
          <w:color w:val="000000"/>
        </w:rPr>
        <w:t xml:space="preserve">the </w:t>
      </w:r>
      <w:r w:rsidRPr="00B24FC2">
        <w:rPr>
          <w:rFonts w:ascii="Arial" w:hAnsi="Arial" w:cs="Arial"/>
          <w:color w:val="000000"/>
        </w:rPr>
        <w:t>Ministry of Public Security in October 2009</w:t>
      </w:r>
    </w:p>
    <w:p w:rsidR="00E47C4D" w:rsidRPr="00B24FC2" w:rsidRDefault="00E47C4D" w:rsidP="00B348C2">
      <w:pPr>
        <w:adjustRightInd w:val="0"/>
        <w:snapToGrid w:val="0"/>
        <w:spacing w:beforeLines="50" w:afterLines="50"/>
        <w:jc w:val="center"/>
        <w:rPr>
          <w:rFonts w:ascii="Arial" w:hAnsi="Arial" w:cs="Arial"/>
          <w:szCs w:val="32"/>
        </w:rPr>
      </w:pPr>
    </w:p>
    <w:p w:rsidR="00E47C4D" w:rsidRPr="00B24FC2" w:rsidRDefault="00E47C4D" w:rsidP="00B348C2">
      <w:pPr>
        <w:adjustRightInd w:val="0"/>
        <w:snapToGrid w:val="0"/>
        <w:spacing w:beforeLines="50" w:afterLines="50"/>
        <w:rPr>
          <w:rFonts w:ascii="Arial" w:hAnsi="Arial" w:cs="Arial"/>
        </w:rPr>
      </w:pPr>
      <w:bookmarkStart w:id="5" w:name="OLE_LINK4"/>
      <w:bookmarkStart w:id="6" w:name="OLE_LINK5"/>
      <w:r w:rsidRPr="00B24FC2">
        <w:rPr>
          <w:rFonts w:ascii="Arial" w:hAnsi="Arial" w:cs="Arial"/>
          <w:color w:val="000000"/>
        </w:rPr>
        <w:t xml:space="preserve">The </w:t>
      </w:r>
      <w:r w:rsidR="00A472A7" w:rsidRPr="00B24FC2">
        <w:rPr>
          <w:rFonts w:ascii="Arial" w:hAnsi="Arial" w:cs="Arial" w:hint="eastAsia"/>
          <w:color w:val="000000"/>
        </w:rPr>
        <w:t>C</w:t>
      </w:r>
      <w:r w:rsidRPr="00B24FC2">
        <w:rPr>
          <w:rFonts w:ascii="Arial" w:hAnsi="Arial" w:cs="Arial"/>
          <w:color w:val="000000"/>
        </w:rPr>
        <w:t xml:space="preserve">ustoms across the country, in accordance with </w:t>
      </w:r>
      <w:r w:rsidR="00597C12" w:rsidRPr="00B24FC2">
        <w:rPr>
          <w:rFonts w:ascii="Arial" w:hAnsi="Arial" w:cs="Arial" w:hint="eastAsia"/>
          <w:color w:val="000000"/>
        </w:rPr>
        <w:t xml:space="preserve">the </w:t>
      </w:r>
      <w:r w:rsidRPr="00B24FC2">
        <w:rPr>
          <w:rFonts w:ascii="Arial" w:hAnsi="Arial" w:cs="Arial"/>
          <w:color w:val="000000"/>
        </w:rPr>
        <w:t xml:space="preserve">Interim Provisions on Strengthening Enforcement Cooperation </w:t>
      </w:r>
      <w:r w:rsidR="00A472A7" w:rsidRPr="00B24FC2">
        <w:rPr>
          <w:rFonts w:ascii="Arial" w:hAnsi="Arial" w:cs="Arial" w:hint="eastAsia"/>
          <w:color w:val="000000"/>
        </w:rPr>
        <w:t>C</w:t>
      </w:r>
      <w:r w:rsidR="00A472A7" w:rsidRPr="00B24FC2">
        <w:rPr>
          <w:rFonts w:ascii="Arial" w:hAnsi="Arial" w:cs="Arial"/>
          <w:color w:val="000000"/>
        </w:rPr>
        <w:t>oncerning</w:t>
      </w:r>
      <w:r w:rsidRPr="00B24FC2">
        <w:rPr>
          <w:rFonts w:ascii="Arial" w:hAnsi="Arial" w:cs="Arial"/>
          <w:color w:val="000000"/>
        </w:rPr>
        <w:t xml:space="preserve"> </w:t>
      </w:r>
      <w:r w:rsidR="002728E4" w:rsidRPr="00B24FC2">
        <w:rPr>
          <w:rFonts w:ascii="Arial" w:hAnsi="Arial" w:cs="Arial" w:hint="eastAsia"/>
          <w:color w:val="000000"/>
        </w:rPr>
        <w:t xml:space="preserve">the </w:t>
      </w:r>
      <w:r w:rsidR="001167DD" w:rsidRPr="00B24FC2">
        <w:rPr>
          <w:rFonts w:ascii="Arial" w:hAnsi="Arial" w:cs="Arial" w:hint="eastAsia"/>
          <w:color w:val="000000"/>
        </w:rPr>
        <w:t>IPR</w:t>
      </w:r>
      <w:r w:rsidR="00A472A7" w:rsidRPr="00B24FC2">
        <w:rPr>
          <w:rFonts w:ascii="Arial" w:hAnsi="Arial" w:cs="Arial" w:hint="eastAsia"/>
          <w:color w:val="000000"/>
        </w:rPr>
        <w:t xml:space="preserve"> (</w:t>
      </w:r>
      <w:r w:rsidR="00A472A7" w:rsidRPr="00B24FC2">
        <w:rPr>
          <w:rFonts w:ascii="Arial" w:hAnsi="Arial" w:cs="Arial"/>
          <w:color w:val="000000"/>
        </w:rPr>
        <w:t>the</w:t>
      </w:r>
      <w:r w:rsidR="00A472A7" w:rsidRPr="00B24FC2">
        <w:rPr>
          <w:rFonts w:ascii="Arial" w:hAnsi="Arial" w:cs="Arial" w:hint="eastAsia"/>
          <w:color w:val="000000"/>
        </w:rPr>
        <w:t xml:space="preserve"> </w:t>
      </w:r>
      <w:r w:rsidR="00A472A7" w:rsidRPr="00B24FC2">
        <w:rPr>
          <w:rFonts w:ascii="Arial" w:hAnsi="Arial" w:cs="Arial"/>
          <w:color w:val="000000"/>
        </w:rPr>
        <w:t>“Interim Provisions”</w:t>
      </w:r>
      <w:r w:rsidR="00A472A7" w:rsidRPr="00B24FC2">
        <w:rPr>
          <w:rFonts w:ascii="Arial" w:hAnsi="Arial" w:cs="Arial" w:hint="eastAsia"/>
          <w:color w:val="000000"/>
        </w:rPr>
        <w:t>)</w:t>
      </w:r>
      <w:r w:rsidRPr="00B24FC2">
        <w:rPr>
          <w:rFonts w:ascii="Arial" w:hAnsi="Arial" w:cs="Arial"/>
          <w:i/>
          <w:color w:val="000000"/>
        </w:rPr>
        <w:t xml:space="preserve"> </w:t>
      </w:r>
      <w:r w:rsidR="00A472A7" w:rsidRPr="00B24FC2">
        <w:rPr>
          <w:rFonts w:ascii="Arial" w:hAnsi="Arial" w:cs="Arial" w:hint="eastAsia"/>
          <w:color w:val="000000"/>
        </w:rPr>
        <w:t xml:space="preserve">of </w:t>
      </w:r>
      <w:r w:rsidRPr="00B24FC2">
        <w:rPr>
          <w:rFonts w:ascii="Arial" w:hAnsi="Arial" w:cs="Arial"/>
          <w:color w:val="000000"/>
        </w:rPr>
        <w:t xml:space="preserve">the Ministry of Public Security and </w:t>
      </w:r>
      <w:r w:rsidR="00A472A7" w:rsidRPr="00B24FC2">
        <w:rPr>
          <w:rFonts w:ascii="Arial" w:hAnsi="Arial" w:cs="Arial" w:hint="eastAsia"/>
          <w:color w:val="000000"/>
        </w:rPr>
        <w:t xml:space="preserve">the </w:t>
      </w:r>
      <w:r w:rsidR="00A335FC" w:rsidRPr="00B24FC2">
        <w:rPr>
          <w:rFonts w:ascii="Arial" w:hAnsi="Arial" w:cs="Arial"/>
          <w:color w:val="000000"/>
        </w:rPr>
        <w:t>GACC</w:t>
      </w:r>
      <w:r w:rsidRPr="00B24FC2">
        <w:rPr>
          <w:rFonts w:ascii="Arial" w:hAnsi="Arial" w:cs="Arial"/>
          <w:color w:val="000000"/>
        </w:rPr>
        <w:t xml:space="preserve">, actively cooperate with the local public security organs, and report and transfer the suspected </w:t>
      </w:r>
      <w:r w:rsidR="00455238" w:rsidRPr="00B24FC2">
        <w:rPr>
          <w:rFonts w:ascii="Arial" w:hAnsi="Arial" w:cs="Arial" w:hint="eastAsia"/>
          <w:color w:val="000000"/>
        </w:rPr>
        <w:t>IPR</w:t>
      </w:r>
      <w:r w:rsidRPr="00B24FC2">
        <w:rPr>
          <w:rFonts w:ascii="Arial" w:hAnsi="Arial" w:cs="Arial"/>
          <w:color w:val="000000"/>
        </w:rPr>
        <w:t xml:space="preserve"> infringement cases arising from customs supervision to the public security organs. Customs across the country, in accordance with </w:t>
      </w:r>
      <w:r w:rsidR="00A472A7" w:rsidRPr="00B24FC2">
        <w:rPr>
          <w:rFonts w:ascii="Arial" w:hAnsi="Arial" w:cs="Arial" w:hint="eastAsia"/>
          <w:color w:val="000000"/>
        </w:rPr>
        <w:t xml:space="preserve">the </w:t>
      </w:r>
      <w:r w:rsidRPr="00B24FC2">
        <w:rPr>
          <w:rFonts w:ascii="Arial" w:hAnsi="Arial" w:cs="Arial"/>
          <w:color w:val="000000"/>
        </w:rPr>
        <w:t>Interim Provisions</w:t>
      </w:r>
      <w:r w:rsidRPr="00B24FC2">
        <w:rPr>
          <w:rFonts w:ascii="Arial" w:hAnsi="Arial" w:cs="Arial"/>
          <w:i/>
          <w:color w:val="000000"/>
        </w:rPr>
        <w:t xml:space="preserve">, </w:t>
      </w:r>
      <w:r w:rsidRPr="00B24FC2">
        <w:rPr>
          <w:rFonts w:ascii="Arial" w:hAnsi="Arial" w:cs="Arial"/>
          <w:color w:val="000000"/>
        </w:rPr>
        <w:t xml:space="preserve">transferred 186 suspected </w:t>
      </w:r>
      <w:r w:rsidR="00455238" w:rsidRPr="00B24FC2">
        <w:rPr>
          <w:rFonts w:ascii="Arial" w:hAnsi="Arial" w:cs="Arial" w:hint="eastAsia"/>
          <w:color w:val="000000"/>
        </w:rPr>
        <w:t>IPR</w:t>
      </w:r>
      <w:r w:rsidRPr="00B24FC2">
        <w:rPr>
          <w:rFonts w:ascii="Arial" w:hAnsi="Arial" w:cs="Arial"/>
          <w:color w:val="000000"/>
        </w:rPr>
        <w:t xml:space="preserve"> infringement cases to the public security organs in 2009. </w:t>
      </w:r>
    </w:p>
    <w:bookmarkEnd w:id="5"/>
    <w:bookmarkEnd w:id="6"/>
    <w:p w:rsidR="00E47C4D" w:rsidRPr="00B24FC2" w:rsidRDefault="00E47C4D" w:rsidP="00B348C2">
      <w:pPr>
        <w:adjustRightInd w:val="0"/>
        <w:snapToGrid w:val="0"/>
        <w:spacing w:beforeLines="50" w:afterLines="50"/>
        <w:rPr>
          <w:rFonts w:ascii="Arial" w:hAnsi="Arial" w:cs="Arial"/>
        </w:rPr>
      </w:pPr>
      <w:r w:rsidRPr="00B24FC2">
        <w:rPr>
          <w:rFonts w:ascii="Arial" w:hAnsi="Arial" w:cs="Arial"/>
          <w:color w:val="000000"/>
        </w:rPr>
        <w:t xml:space="preserve">In May 2009, the </w:t>
      </w:r>
      <w:r w:rsidR="00A472A7" w:rsidRPr="00B24FC2">
        <w:rPr>
          <w:rFonts w:ascii="Arial" w:hAnsi="Arial" w:cs="Arial" w:hint="eastAsia"/>
          <w:color w:val="000000"/>
        </w:rPr>
        <w:t xml:space="preserve">on-site </w:t>
      </w:r>
      <w:r w:rsidRPr="00B24FC2">
        <w:rPr>
          <w:rFonts w:ascii="Arial" w:hAnsi="Arial" w:cs="Arial"/>
          <w:color w:val="000000"/>
        </w:rPr>
        <w:t>export examination customs officer</w:t>
      </w:r>
      <w:r w:rsidR="00A472A7" w:rsidRPr="00B24FC2">
        <w:rPr>
          <w:rFonts w:ascii="Arial" w:hAnsi="Arial" w:cs="Arial" w:hint="eastAsia"/>
          <w:color w:val="000000"/>
        </w:rPr>
        <w:t>s</w:t>
      </w:r>
      <w:r w:rsidRPr="00B24FC2">
        <w:rPr>
          <w:rFonts w:ascii="Arial" w:hAnsi="Arial" w:cs="Arial"/>
          <w:color w:val="000000"/>
        </w:rPr>
        <w:t xml:space="preserve"> of Ningbo Customs, through risk analysis, </w:t>
      </w:r>
      <w:r w:rsidR="00A472A7" w:rsidRPr="00B24FC2">
        <w:rPr>
          <w:rFonts w:ascii="Arial" w:hAnsi="Arial" w:cs="Arial"/>
          <w:color w:val="000000"/>
        </w:rPr>
        <w:t>successive</w:t>
      </w:r>
      <w:r w:rsidR="00A472A7" w:rsidRPr="00B24FC2">
        <w:rPr>
          <w:rFonts w:ascii="Arial" w:hAnsi="Arial" w:cs="Arial" w:hint="eastAsia"/>
          <w:color w:val="000000"/>
        </w:rPr>
        <w:t>ly</w:t>
      </w:r>
      <w:r w:rsidR="00A472A7" w:rsidRPr="00B24FC2" w:rsidDel="00A472A7">
        <w:rPr>
          <w:rFonts w:ascii="Arial" w:hAnsi="Arial" w:cs="Arial"/>
          <w:color w:val="000000"/>
        </w:rPr>
        <w:t xml:space="preserve"> </w:t>
      </w:r>
      <w:r w:rsidR="00A472A7" w:rsidRPr="00B24FC2">
        <w:rPr>
          <w:rFonts w:ascii="Arial" w:hAnsi="Arial" w:cs="Arial" w:hint="eastAsia"/>
          <w:color w:val="000000"/>
        </w:rPr>
        <w:t>seized</w:t>
      </w:r>
      <w:r w:rsidR="00A472A7" w:rsidRPr="00B24FC2">
        <w:rPr>
          <w:rFonts w:ascii="Arial" w:hAnsi="Arial" w:cs="Arial"/>
          <w:color w:val="000000"/>
        </w:rPr>
        <w:t xml:space="preserve"> </w:t>
      </w:r>
      <w:r w:rsidRPr="00B24FC2">
        <w:rPr>
          <w:rFonts w:ascii="Arial" w:hAnsi="Arial" w:cs="Arial"/>
          <w:color w:val="000000"/>
        </w:rPr>
        <w:t xml:space="preserve">more than 600,000 fake commodities like sport shoes, sport suit, DVD players, mobile phones, earphones, radios, watches, glasses, underwear, bags, clothes, silk scarves, belts, </w:t>
      </w:r>
      <w:r w:rsidR="00A472A7" w:rsidRPr="00B24FC2">
        <w:rPr>
          <w:rFonts w:ascii="Arial" w:hAnsi="Arial" w:cs="Arial" w:hint="eastAsia"/>
          <w:color w:val="000000"/>
        </w:rPr>
        <w:t xml:space="preserve">and </w:t>
      </w:r>
      <w:r w:rsidRPr="00B24FC2">
        <w:rPr>
          <w:rFonts w:ascii="Arial" w:hAnsi="Arial" w:cs="Arial"/>
          <w:color w:val="000000"/>
        </w:rPr>
        <w:t xml:space="preserve">batteries ready to be exported by a company in Shenzhen counterfeiting more than 60 international famous brands such as ADIDAS, JVC, NOKIA, NIKE, CASIO, Christian Dior, GIANNI VERSACE, LV, </w:t>
      </w:r>
      <w:r w:rsidR="00A472A7" w:rsidRPr="00B24FC2">
        <w:rPr>
          <w:rFonts w:ascii="Arial" w:hAnsi="Arial" w:cs="Arial" w:hint="eastAsia"/>
          <w:color w:val="000000"/>
        </w:rPr>
        <w:t xml:space="preserve">and </w:t>
      </w:r>
      <w:r w:rsidRPr="00B24FC2">
        <w:rPr>
          <w:rFonts w:ascii="Arial" w:hAnsi="Arial" w:cs="Arial"/>
          <w:color w:val="000000"/>
        </w:rPr>
        <w:t>ROLEX</w:t>
      </w:r>
      <w:r w:rsidR="00A472A7" w:rsidRPr="00B24FC2">
        <w:rPr>
          <w:rFonts w:ascii="Arial" w:hAnsi="Arial" w:cs="Arial" w:hint="eastAsia"/>
          <w:color w:val="000000"/>
        </w:rPr>
        <w:t>.</w:t>
      </w:r>
      <w:r w:rsidRPr="00B24FC2">
        <w:rPr>
          <w:rFonts w:ascii="Arial" w:hAnsi="Arial" w:cs="Arial"/>
          <w:color w:val="000000"/>
        </w:rPr>
        <w:t xml:space="preserve"> Ningbo Customs immediately reported such issue to the local public security organ and explained the</w:t>
      </w:r>
      <w:r w:rsidR="00A472A7" w:rsidRPr="00B24FC2">
        <w:rPr>
          <w:rFonts w:ascii="Arial" w:hAnsi="Arial" w:cs="Arial" w:hint="eastAsia"/>
          <w:color w:val="000000"/>
        </w:rPr>
        <w:t xml:space="preserve"> customs</w:t>
      </w:r>
      <w:r w:rsidRPr="00B24FC2">
        <w:rPr>
          <w:rFonts w:ascii="Arial" w:hAnsi="Arial" w:cs="Arial"/>
          <w:color w:val="000000"/>
        </w:rPr>
        <w:t xml:space="preserve"> declaration procedure</w:t>
      </w:r>
      <w:r w:rsidR="00A472A7" w:rsidRPr="00B24FC2">
        <w:rPr>
          <w:rFonts w:ascii="Arial" w:hAnsi="Arial" w:cs="Arial" w:hint="eastAsia"/>
          <w:color w:val="000000"/>
        </w:rPr>
        <w:t>s</w:t>
      </w:r>
      <w:r w:rsidRPr="00B24FC2">
        <w:rPr>
          <w:rFonts w:ascii="Arial" w:hAnsi="Arial" w:cs="Arial"/>
          <w:color w:val="000000"/>
        </w:rPr>
        <w:t xml:space="preserve"> of foreign trade export to the public security organ and assisted the </w:t>
      </w:r>
      <w:r w:rsidR="00670D0F" w:rsidRPr="00B24FC2">
        <w:rPr>
          <w:rFonts w:ascii="Arial" w:hAnsi="Arial" w:cs="Arial" w:hint="eastAsia"/>
          <w:color w:val="000000"/>
        </w:rPr>
        <w:t>authorities of p</w:t>
      </w:r>
      <w:r w:rsidRPr="00B24FC2">
        <w:rPr>
          <w:rFonts w:ascii="Arial" w:hAnsi="Arial" w:cs="Arial"/>
          <w:color w:val="000000"/>
        </w:rPr>
        <w:t xml:space="preserve">ublic </w:t>
      </w:r>
      <w:r w:rsidR="00670D0F" w:rsidRPr="00B24FC2">
        <w:rPr>
          <w:rFonts w:ascii="Arial" w:hAnsi="Arial" w:cs="Arial" w:hint="eastAsia"/>
          <w:color w:val="000000"/>
        </w:rPr>
        <w:t>s</w:t>
      </w:r>
      <w:r w:rsidRPr="00B24FC2">
        <w:rPr>
          <w:rFonts w:ascii="Arial" w:hAnsi="Arial" w:cs="Arial"/>
          <w:color w:val="000000"/>
        </w:rPr>
        <w:t>ecurity in preserving evidence and collecting customs declaration data against sample</w:t>
      </w:r>
      <w:r w:rsidR="00670D0F" w:rsidRPr="00B24FC2">
        <w:rPr>
          <w:rFonts w:ascii="Arial" w:hAnsi="Arial" w:cs="Arial" w:hint="eastAsia"/>
          <w:color w:val="000000"/>
        </w:rPr>
        <w:t>s</w:t>
      </w:r>
      <w:r w:rsidRPr="00B24FC2">
        <w:rPr>
          <w:rFonts w:ascii="Arial" w:hAnsi="Arial" w:cs="Arial"/>
          <w:color w:val="000000"/>
        </w:rPr>
        <w:t xml:space="preserve"> of commodities</w:t>
      </w:r>
      <w:r w:rsidR="00670D0F" w:rsidRPr="00B24FC2">
        <w:rPr>
          <w:rFonts w:ascii="Arial" w:hAnsi="Arial" w:cs="Arial" w:hint="eastAsia"/>
          <w:color w:val="000000"/>
        </w:rPr>
        <w:t xml:space="preserve"> in question</w:t>
      </w:r>
      <w:r w:rsidRPr="00B24FC2">
        <w:rPr>
          <w:rFonts w:ascii="Arial" w:hAnsi="Arial" w:cs="Arial"/>
          <w:color w:val="000000"/>
        </w:rPr>
        <w:t xml:space="preserve"> so as to </w:t>
      </w:r>
      <w:r w:rsidR="00670D0F" w:rsidRPr="00B24FC2">
        <w:rPr>
          <w:rFonts w:ascii="Arial" w:hAnsi="Arial" w:cs="Arial" w:hint="eastAsia"/>
          <w:color w:val="000000"/>
        </w:rPr>
        <w:t>help</w:t>
      </w:r>
      <w:r w:rsidR="00670D0F" w:rsidRPr="00B24FC2">
        <w:rPr>
          <w:rFonts w:ascii="Arial" w:hAnsi="Arial" w:cs="Arial"/>
          <w:color w:val="000000"/>
        </w:rPr>
        <w:t xml:space="preserve"> </w:t>
      </w:r>
      <w:r w:rsidRPr="00B24FC2">
        <w:rPr>
          <w:rFonts w:ascii="Arial" w:hAnsi="Arial" w:cs="Arial"/>
          <w:color w:val="000000"/>
        </w:rPr>
        <w:t xml:space="preserve">the </w:t>
      </w:r>
      <w:r w:rsidR="00670D0F" w:rsidRPr="00B24FC2">
        <w:rPr>
          <w:rFonts w:ascii="Arial" w:hAnsi="Arial" w:cs="Arial"/>
          <w:color w:val="000000"/>
        </w:rPr>
        <w:t>public security organ</w:t>
      </w:r>
      <w:r w:rsidRPr="00B24FC2">
        <w:rPr>
          <w:rFonts w:ascii="Arial" w:hAnsi="Arial" w:cs="Arial"/>
          <w:color w:val="000000"/>
        </w:rPr>
        <w:t xml:space="preserve"> smoothly conduct investigation work on such case. </w:t>
      </w:r>
    </w:p>
    <w:p w:rsidR="00E47C4D"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lastRenderedPageBreak/>
        <w:pict>
          <v:shape id="_x0000_i1040" type="#_x0000_t75" style="width:361.5pt;height:272.3pt">
            <v:imagedata r:id="rId23" o:title="案例二1"/>
          </v:shape>
        </w:pict>
      </w:r>
    </w:p>
    <w:p w:rsidR="00E47C4D" w:rsidRPr="00B24FC2" w:rsidRDefault="00E47C4D" w:rsidP="00B348C2">
      <w:pPr>
        <w:adjustRightInd w:val="0"/>
        <w:snapToGrid w:val="0"/>
        <w:spacing w:beforeLines="50" w:afterLines="50"/>
        <w:jc w:val="center"/>
        <w:rPr>
          <w:rFonts w:ascii="Arial" w:hAnsi="Arial" w:cs="Arial"/>
        </w:rPr>
      </w:pPr>
      <w:r w:rsidRPr="00B24FC2">
        <w:rPr>
          <w:rFonts w:ascii="Arial" w:hAnsi="Arial" w:cs="Arial"/>
          <w:color w:val="000000"/>
        </w:rPr>
        <w:t xml:space="preserve">Commodities counterfeiting more than 60 international famous brands </w:t>
      </w:r>
      <w:r w:rsidR="00670D0F" w:rsidRPr="00B24FC2">
        <w:rPr>
          <w:rFonts w:ascii="Arial" w:hAnsi="Arial" w:cs="Arial" w:hint="eastAsia"/>
          <w:color w:val="000000"/>
        </w:rPr>
        <w:t>seized</w:t>
      </w:r>
      <w:r w:rsidRPr="00B24FC2">
        <w:rPr>
          <w:rFonts w:ascii="Arial" w:hAnsi="Arial" w:cs="Arial"/>
          <w:color w:val="000000"/>
        </w:rPr>
        <w:t xml:space="preserve"> by Ningbo Customs</w:t>
      </w:r>
    </w:p>
    <w:p w:rsidR="00E47C4D" w:rsidRPr="00B24FC2" w:rsidRDefault="00E47C4D" w:rsidP="00B348C2">
      <w:pPr>
        <w:adjustRightInd w:val="0"/>
        <w:snapToGrid w:val="0"/>
        <w:spacing w:beforeLines="50" w:afterLines="50"/>
        <w:jc w:val="center"/>
        <w:rPr>
          <w:rFonts w:ascii="Arial" w:hAnsi="Arial" w:cs="Arial"/>
          <w:szCs w:val="21"/>
        </w:rPr>
      </w:pPr>
    </w:p>
    <w:p w:rsidR="00E47C4D" w:rsidRPr="00B24FC2" w:rsidRDefault="00E47C4D" w:rsidP="00B348C2">
      <w:pPr>
        <w:adjustRightInd w:val="0"/>
        <w:snapToGrid w:val="0"/>
        <w:spacing w:beforeLines="50" w:afterLines="50"/>
        <w:rPr>
          <w:rFonts w:ascii="Arial" w:hAnsi="Arial" w:cs="Arial"/>
        </w:rPr>
      </w:pPr>
      <w:r w:rsidRPr="00B24FC2">
        <w:rPr>
          <w:rFonts w:ascii="Arial" w:hAnsi="Arial" w:cs="Arial"/>
          <w:b/>
          <w:color w:val="000000"/>
        </w:rPr>
        <w:t>(V)</w:t>
      </w:r>
      <w:r w:rsidRPr="00B24FC2">
        <w:rPr>
          <w:rFonts w:ascii="Arial" w:hAnsi="Arial" w:cs="Arial"/>
          <w:b/>
        </w:rPr>
        <w:tab/>
      </w:r>
      <w:r w:rsidRPr="00B24FC2">
        <w:rPr>
          <w:rFonts w:ascii="Arial" w:hAnsi="Arial" w:cs="Arial"/>
          <w:b/>
          <w:color w:val="000000"/>
        </w:rPr>
        <w:t xml:space="preserve">Deepen the cooperation with the </w:t>
      </w:r>
      <w:r w:rsidR="00455238" w:rsidRPr="00B24FC2">
        <w:rPr>
          <w:rFonts w:ascii="Arial" w:hAnsi="Arial" w:cs="Arial" w:hint="eastAsia"/>
          <w:b/>
          <w:color w:val="000000"/>
        </w:rPr>
        <w:t xml:space="preserve">IPR </w:t>
      </w:r>
      <w:r w:rsidRPr="00B24FC2">
        <w:rPr>
          <w:rFonts w:ascii="Arial" w:hAnsi="Arial" w:cs="Arial"/>
          <w:b/>
          <w:color w:val="000000"/>
        </w:rPr>
        <w:t xml:space="preserve">holders and establish strategic partnership to protect </w:t>
      </w:r>
      <w:r w:rsidR="00455238" w:rsidRPr="00B24FC2">
        <w:rPr>
          <w:rFonts w:ascii="Arial" w:hAnsi="Arial" w:cs="Arial" w:hint="eastAsia"/>
          <w:b/>
          <w:color w:val="000000"/>
        </w:rPr>
        <w:t>the IPR</w:t>
      </w:r>
      <w:r w:rsidRPr="00B24FC2">
        <w:rPr>
          <w:rFonts w:ascii="Arial" w:hAnsi="Arial" w:cs="Arial"/>
          <w:b/>
          <w:color w:val="000000"/>
        </w:rPr>
        <w:t xml:space="preserve"> </w:t>
      </w:r>
    </w:p>
    <w:p w:rsidR="00E47C4D" w:rsidRPr="00B24FC2" w:rsidRDefault="00E47C4D" w:rsidP="00B348C2">
      <w:pPr>
        <w:adjustRightInd w:val="0"/>
        <w:snapToGrid w:val="0"/>
        <w:spacing w:beforeLines="50" w:afterLines="50"/>
        <w:rPr>
          <w:rFonts w:ascii="Arial" w:hAnsi="Arial" w:cs="Arial"/>
          <w:szCs w:val="21"/>
        </w:rPr>
      </w:pPr>
    </w:p>
    <w:p w:rsidR="0001497F" w:rsidRPr="00B24FC2" w:rsidRDefault="00E47C4D" w:rsidP="00B348C2">
      <w:pPr>
        <w:adjustRightInd w:val="0"/>
        <w:snapToGrid w:val="0"/>
        <w:spacing w:beforeLines="50" w:afterLines="50"/>
        <w:rPr>
          <w:rFonts w:ascii="Arial" w:hAnsi="Arial" w:cs="Arial"/>
        </w:rPr>
      </w:pPr>
      <w:r w:rsidRPr="00B24FC2">
        <w:rPr>
          <w:rFonts w:ascii="Arial" w:hAnsi="Arial" w:cs="Arial"/>
          <w:color w:val="000000"/>
        </w:rPr>
        <w:t xml:space="preserve">It's also an important task for China Customs to deepen the cooperation with the </w:t>
      </w:r>
      <w:r w:rsidR="00455238" w:rsidRPr="00B24FC2">
        <w:rPr>
          <w:rFonts w:ascii="Arial" w:hAnsi="Arial" w:cs="Arial" w:hint="eastAsia"/>
          <w:color w:val="000000"/>
        </w:rPr>
        <w:t xml:space="preserve">IPR </w:t>
      </w:r>
      <w:r w:rsidRPr="00B24FC2">
        <w:rPr>
          <w:rFonts w:ascii="Arial" w:hAnsi="Arial" w:cs="Arial"/>
          <w:color w:val="000000"/>
        </w:rPr>
        <w:t xml:space="preserve">holders in 2009. The </w:t>
      </w:r>
      <w:r w:rsidR="00A335FC" w:rsidRPr="00B24FC2">
        <w:rPr>
          <w:rFonts w:ascii="Arial" w:hAnsi="Arial" w:cs="Arial"/>
          <w:color w:val="000000"/>
        </w:rPr>
        <w:t>GACC</w:t>
      </w:r>
      <w:r w:rsidRPr="00B24FC2">
        <w:rPr>
          <w:rFonts w:ascii="Arial" w:hAnsi="Arial" w:cs="Arial"/>
          <w:color w:val="000000"/>
        </w:rPr>
        <w:t xml:space="preserve"> </w:t>
      </w:r>
      <w:r w:rsidR="00670D0F" w:rsidRPr="00B24FC2">
        <w:rPr>
          <w:rFonts w:ascii="Arial" w:hAnsi="Arial" w:cs="Arial" w:hint="eastAsia"/>
          <w:color w:val="000000"/>
        </w:rPr>
        <w:t xml:space="preserve">has been </w:t>
      </w:r>
      <w:r w:rsidRPr="00B24FC2">
        <w:rPr>
          <w:rFonts w:ascii="Arial" w:hAnsi="Arial" w:cs="Arial"/>
          <w:color w:val="000000"/>
        </w:rPr>
        <w:t>maintain</w:t>
      </w:r>
      <w:r w:rsidR="00670D0F" w:rsidRPr="00B24FC2">
        <w:rPr>
          <w:rFonts w:ascii="Arial" w:hAnsi="Arial" w:cs="Arial" w:hint="eastAsia"/>
          <w:color w:val="000000"/>
        </w:rPr>
        <w:t>ing</w:t>
      </w:r>
      <w:r w:rsidRPr="00B24FC2">
        <w:rPr>
          <w:rFonts w:ascii="Arial" w:hAnsi="Arial" w:cs="Arial"/>
          <w:color w:val="000000"/>
        </w:rPr>
        <w:t xml:space="preserve"> a smooth contact and communication channel </w:t>
      </w:r>
      <w:r w:rsidR="00670D0F" w:rsidRPr="00B24FC2">
        <w:rPr>
          <w:rFonts w:ascii="Arial" w:hAnsi="Arial" w:cs="Arial" w:hint="eastAsia"/>
          <w:color w:val="000000"/>
        </w:rPr>
        <w:t>with</w:t>
      </w:r>
      <w:r w:rsidR="00670D0F" w:rsidRPr="00B24FC2">
        <w:rPr>
          <w:rFonts w:ascii="Arial" w:hAnsi="Arial" w:cs="Arial"/>
          <w:color w:val="000000"/>
        </w:rPr>
        <w:t xml:space="preserve"> </w:t>
      </w:r>
      <w:r w:rsidRPr="00B24FC2">
        <w:rPr>
          <w:rFonts w:ascii="Arial" w:hAnsi="Arial" w:cs="Arial"/>
          <w:color w:val="000000"/>
        </w:rPr>
        <w:t>foreign-invest</w:t>
      </w:r>
      <w:r w:rsidR="00670D0F" w:rsidRPr="00B24FC2">
        <w:rPr>
          <w:rFonts w:ascii="Arial" w:hAnsi="Arial" w:cs="Arial" w:hint="eastAsia"/>
          <w:color w:val="000000"/>
        </w:rPr>
        <w:t>ed</w:t>
      </w:r>
      <w:r w:rsidRPr="00B24FC2">
        <w:rPr>
          <w:rFonts w:ascii="Arial" w:hAnsi="Arial" w:cs="Arial"/>
          <w:color w:val="000000"/>
        </w:rPr>
        <w:t xml:space="preserve"> enterprises and </w:t>
      </w:r>
      <w:r w:rsidR="00670D0F" w:rsidRPr="00B24FC2">
        <w:rPr>
          <w:rFonts w:ascii="Arial" w:hAnsi="Arial" w:cs="Arial" w:hint="eastAsia"/>
          <w:color w:val="000000"/>
        </w:rPr>
        <w:t xml:space="preserve">certain </w:t>
      </w:r>
      <w:r w:rsidRPr="00B24FC2">
        <w:rPr>
          <w:rFonts w:ascii="Arial" w:hAnsi="Arial" w:cs="Arial"/>
          <w:color w:val="000000"/>
        </w:rPr>
        <w:t xml:space="preserve">trade associations in China with respect to </w:t>
      </w:r>
      <w:r w:rsidR="00455238" w:rsidRPr="00B24FC2">
        <w:rPr>
          <w:rFonts w:ascii="Arial" w:hAnsi="Arial" w:cs="Arial" w:hint="eastAsia"/>
          <w:color w:val="000000"/>
        </w:rPr>
        <w:t>IPR</w:t>
      </w:r>
      <w:r w:rsidRPr="00B24FC2">
        <w:rPr>
          <w:rFonts w:ascii="Arial" w:hAnsi="Arial" w:cs="Arial"/>
          <w:color w:val="000000"/>
        </w:rPr>
        <w:t xml:space="preserve"> protection. In 2009, the </w:t>
      </w:r>
      <w:r w:rsidR="00A335FC" w:rsidRPr="00B24FC2">
        <w:rPr>
          <w:rFonts w:ascii="Arial" w:hAnsi="Arial" w:cs="Arial"/>
          <w:color w:val="000000"/>
        </w:rPr>
        <w:t>GACC</w:t>
      </w:r>
      <w:r w:rsidRPr="00B24FC2">
        <w:rPr>
          <w:rFonts w:ascii="Arial" w:hAnsi="Arial" w:cs="Arial"/>
          <w:color w:val="000000"/>
        </w:rPr>
        <w:t xml:space="preserve"> held </w:t>
      </w:r>
      <w:r w:rsidR="00670D0F" w:rsidRPr="00B24FC2">
        <w:rPr>
          <w:rFonts w:ascii="Arial" w:hAnsi="Arial" w:cs="Arial" w:hint="eastAsia"/>
          <w:color w:val="000000"/>
        </w:rPr>
        <w:t xml:space="preserve">several </w:t>
      </w:r>
      <w:r w:rsidRPr="00B24FC2">
        <w:rPr>
          <w:rFonts w:ascii="Arial" w:hAnsi="Arial" w:cs="Arial"/>
          <w:color w:val="000000"/>
        </w:rPr>
        <w:t>seminar</w:t>
      </w:r>
      <w:r w:rsidR="00670D0F" w:rsidRPr="00B24FC2">
        <w:rPr>
          <w:rFonts w:ascii="Arial" w:hAnsi="Arial" w:cs="Arial" w:hint="eastAsia"/>
          <w:color w:val="000000"/>
        </w:rPr>
        <w:t>s</w:t>
      </w:r>
      <w:r w:rsidRPr="00B24FC2">
        <w:rPr>
          <w:rFonts w:ascii="Arial" w:hAnsi="Arial" w:cs="Arial"/>
          <w:color w:val="000000"/>
        </w:rPr>
        <w:t xml:space="preserve"> with the </w:t>
      </w:r>
      <w:r w:rsidR="00455238" w:rsidRPr="00B24FC2">
        <w:rPr>
          <w:rFonts w:ascii="Arial" w:hAnsi="Arial" w:cs="Arial" w:hint="eastAsia"/>
          <w:color w:val="000000"/>
        </w:rPr>
        <w:t xml:space="preserve">IPR </w:t>
      </w:r>
      <w:r w:rsidRPr="00B24FC2">
        <w:rPr>
          <w:rFonts w:ascii="Arial" w:hAnsi="Arial" w:cs="Arial"/>
          <w:color w:val="000000"/>
        </w:rPr>
        <w:t>holder</w:t>
      </w:r>
      <w:r w:rsidR="00670D0F" w:rsidRPr="00B24FC2">
        <w:rPr>
          <w:rFonts w:ascii="Arial" w:hAnsi="Arial" w:cs="Arial" w:hint="eastAsia"/>
          <w:color w:val="000000"/>
        </w:rPr>
        <w:t>s</w:t>
      </w:r>
      <w:r w:rsidRPr="00B24FC2">
        <w:rPr>
          <w:rFonts w:ascii="Arial" w:hAnsi="Arial" w:cs="Arial"/>
          <w:color w:val="000000"/>
        </w:rPr>
        <w:t xml:space="preserve"> with respect to customs legislation, study of enforcement issue and</w:t>
      </w:r>
      <w:r w:rsidR="00437083" w:rsidRPr="00B24FC2">
        <w:rPr>
          <w:rFonts w:ascii="Arial" w:hAnsi="Arial" w:cs="Arial"/>
          <w:color w:val="000000"/>
        </w:rPr>
        <w:t xml:space="preserve"> enforcement</w:t>
      </w:r>
      <w:r w:rsidRPr="00B24FC2">
        <w:rPr>
          <w:rFonts w:ascii="Arial" w:hAnsi="Arial" w:cs="Arial"/>
          <w:color w:val="000000"/>
        </w:rPr>
        <w:t xml:space="preserve"> cooperation </w:t>
      </w:r>
      <w:r w:rsidR="00437083" w:rsidRPr="00B24FC2">
        <w:rPr>
          <w:rFonts w:ascii="Arial" w:hAnsi="Arial" w:cs="Arial" w:hint="eastAsia"/>
          <w:color w:val="000000"/>
        </w:rPr>
        <w:t>with foreign</w:t>
      </w:r>
      <w:r w:rsidRPr="00B24FC2">
        <w:rPr>
          <w:rFonts w:ascii="Arial" w:hAnsi="Arial" w:cs="Arial"/>
          <w:color w:val="000000"/>
        </w:rPr>
        <w:t xml:space="preserve"> </w:t>
      </w:r>
      <w:r w:rsidR="00437083" w:rsidRPr="00B24FC2">
        <w:rPr>
          <w:rFonts w:ascii="Arial" w:hAnsi="Arial" w:cs="Arial" w:hint="eastAsia"/>
          <w:color w:val="000000"/>
        </w:rPr>
        <w:t>C</w:t>
      </w:r>
      <w:r w:rsidRPr="00B24FC2">
        <w:rPr>
          <w:rFonts w:ascii="Arial" w:hAnsi="Arial" w:cs="Arial"/>
          <w:color w:val="000000"/>
        </w:rPr>
        <w:t xml:space="preserve">ustoms, and obtained comments on customs work </w:t>
      </w:r>
      <w:r w:rsidR="00670D0F" w:rsidRPr="00B24FC2">
        <w:rPr>
          <w:rFonts w:ascii="Arial" w:hAnsi="Arial" w:cs="Arial" w:hint="eastAsia"/>
          <w:color w:val="000000"/>
        </w:rPr>
        <w:t>from</w:t>
      </w:r>
      <w:r w:rsidRPr="00B24FC2">
        <w:rPr>
          <w:rFonts w:ascii="Arial" w:hAnsi="Arial" w:cs="Arial"/>
          <w:color w:val="000000"/>
        </w:rPr>
        <w:t xml:space="preserve"> enterprises. In order to promote the </w:t>
      </w:r>
      <w:r w:rsidR="00670D0F" w:rsidRPr="00B24FC2">
        <w:rPr>
          <w:rFonts w:ascii="Arial" w:hAnsi="Arial" w:cs="Arial" w:hint="eastAsia"/>
          <w:color w:val="000000"/>
        </w:rPr>
        <w:t>front</w:t>
      </w:r>
      <w:r w:rsidR="00670D0F" w:rsidRPr="00B24FC2">
        <w:rPr>
          <w:rFonts w:ascii="Arial" w:hAnsi="Arial" w:cs="Arial"/>
          <w:color w:val="000000"/>
        </w:rPr>
        <w:t xml:space="preserve"> </w:t>
      </w:r>
      <w:r w:rsidRPr="00B24FC2">
        <w:rPr>
          <w:rFonts w:ascii="Arial" w:hAnsi="Arial" w:cs="Arial"/>
          <w:color w:val="000000"/>
        </w:rPr>
        <w:t xml:space="preserve">line </w:t>
      </w:r>
      <w:r w:rsidR="006C5008" w:rsidRPr="00B24FC2">
        <w:rPr>
          <w:rFonts w:ascii="Arial" w:hAnsi="Arial" w:cs="Arial" w:hint="eastAsia"/>
          <w:color w:val="000000"/>
        </w:rPr>
        <w:t>C</w:t>
      </w:r>
      <w:r w:rsidRPr="00B24FC2">
        <w:rPr>
          <w:rFonts w:ascii="Arial" w:hAnsi="Arial" w:cs="Arial"/>
          <w:color w:val="000000"/>
        </w:rPr>
        <w:t>ustoms officers</w:t>
      </w:r>
      <w:r w:rsidR="00670D0F" w:rsidRPr="00B24FC2">
        <w:rPr>
          <w:rFonts w:ascii="Arial" w:hAnsi="Arial" w:cs="Arial"/>
          <w:color w:val="000000"/>
        </w:rPr>
        <w:t>’</w:t>
      </w:r>
      <w:r w:rsidRPr="00B24FC2">
        <w:rPr>
          <w:rFonts w:ascii="Arial" w:hAnsi="Arial" w:cs="Arial"/>
          <w:color w:val="000000"/>
        </w:rPr>
        <w:t xml:space="preserve"> </w:t>
      </w:r>
      <w:r w:rsidR="006C5008" w:rsidRPr="00B24FC2">
        <w:rPr>
          <w:rFonts w:ascii="Arial" w:hAnsi="Arial" w:cs="Arial" w:hint="eastAsia"/>
          <w:color w:val="000000"/>
        </w:rPr>
        <w:t xml:space="preserve">IPR </w:t>
      </w:r>
      <w:r w:rsidRPr="00B24FC2">
        <w:rPr>
          <w:rFonts w:ascii="Arial" w:hAnsi="Arial" w:cs="Arial"/>
          <w:color w:val="000000"/>
        </w:rPr>
        <w:t xml:space="preserve">enforcement </w:t>
      </w:r>
      <w:r w:rsidR="00670D0F" w:rsidRPr="00B24FC2">
        <w:rPr>
          <w:rFonts w:ascii="Arial" w:hAnsi="Arial" w:cs="Arial" w:hint="eastAsia"/>
          <w:color w:val="000000"/>
        </w:rPr>
        <w:t>capacity</w:t>
      </w:r>
      <w:r w:rsidRPr="00B24FC2">
        <w:rPr>
          <w:rFonts w:ascii="Arial" w:hAnsi="Arial" w:cs="Arial"/>
          <w:color w:val="000000"/>
        </w:rPr>
        <w:t xml:space="preserve">, </w:t>
      </w:r>
      <w:r w:rsidR="0001497F" w:rsidRPr="00B24FC2">
        <w:rPr>
          <w:rFonts w:ascii="Arial" w:hAnsi="Arial" w:cs="Arial" w:hint="eastAsia"/>
          <w:color w:val="000000"/>
        </w:rPr>
        <w:t>C</w:t>
      </w:r>
      <w:r w:rsidRPr="00B24FC2">
        <w:rPr>
          <w:rFonts w:ascii="Arial" w:hAnsi="Arial" w:cs="Arial"/>
          <w:color w:val="000000"/>
        </w:rPr>
        <w:t xml:space="preserve">ustoms of each port invited the </w:t>
      </w:r>
      <w:r w:rsidR="00455238" w:rsidRPr="00B24FC2">
        <w:rPr>
          <w:rFonts w:ascii="Arial" w:hAnsi="Arial" w:cs="Arial" w:hint="eastAsia"/>
          <w:color w:val="000000"/>
        </w:rPr>
        <w:t xml:space="preserve">IPR </w:t>
      </w:r>
      <w:r w:rsidRPr="00B24FC2">
        <w:rPr>
          <w:rFonts w:ascii="Arial" w:hAnsi="Arial" w:cs="Arial"/>
          <w:color w:val="000000"/>
        </w:rPr>
        <w:t xml:space="preserve">holders to supervise the training on identifying the infringement commodities </w:t>
      </w:r>
      <w:r w:rsidR="0001497F" w:rsidRPr="00B24FC2">
        <w:rPr>
          <w:rFonts w:ascii="Arial" w:hAnsi="Arial" w:cs="Arial" w:hint="eastAsia"/>
          <w:color w:val="000000"/>
        </w:rPr>
        <w:t xml:space="preserve">on site more than </w:t>
      </w:r>
      <w:r w:rsidRPr="00B24FC2">
        <w:rPr>
          <w:rFonts w:ascii="Arial" w:hAnsi="Arial" w:cs="Arial"/>
          <w:color w:val="000000"/>
        </w:rPr>
        <w:t>60 times. During the “</w:t>
      </w:r>
      <w:r w:rsidR="0001497F" w:rsidRPr="00B24FC2">
        <w:rPr>
          <w:rFonts w:ascii="Arial" w:hAnsi="Arial" w:cs="Arial"/>
          <w:color w:val="000000"/>
        </w:rPr>
        <w:t xml:space="preserve">special action for </w:t>
      </w:r>
      <w:r w:rsidR="00455238" w:rsidRPr="00B24FC2">
        <w:rPr>
          <w:rFonts w:ascii="Arial" w:hAnsi="Arial" w:cs="Arial" w:hint="eastAsia"/>
          <w:color w:val="000000"/>
        </w:rPr>
        <w:t>IPR</w:t>
      </w:r>
      <w:r w:rsidR="0001497F" w:rsidRPr="00B24FC2">
        <w:rPr>
          <w:rFonts w:ascii="Arial" w:hAnsi="Arial" w:cs="Arial"/>
          <w:color w:val="000000"/>
        </w:rPr>
        <w:t xml:space="preserve"> protection in </w:t>
      </w:r>
      <w:r w:rsidR="00904269" w:rsidRPr="00B24FC2">
        <w:rPr>
          <w:rFonts w:ascii="Arial" w:hAnsi="Arial" w:cs="Arial"/>
          <w:color w:val="000000"/>
        </w:rPr>
        <w:t>post</w:t>
      </w:r>
      <w:r w:rsidR="0001497F" w:rsidRPr="00B24FC2">
        <w:rPr>
          <w:rFonts w:ascii="Arial" w:hAnsi="Arial" w:cs="Arial"/>
          <w:color w:val="000000"/>
        </w:rPr>
        <w:t xml:space="preserve"> and express delivery sections</w:t>
      </w:r>
      <w:r w:rsidRPr="00B24FC2">
        <w:rPr>
          <w:rFonts w:ascii="Arial" w:hAnsi="Arial" w:cs="Arial"/>
          <w:color w:val="000000"/>
        </w:rPr>
        <w:t xml:space="preserve">”, the </w:t>
      </w:r>
      <w:r w:rsidR="00A335FC" w:rsidRPr="00B24FC2">
        <w:rPr>
          <w:rFonts w:ascii="Arial" w:hAnsi="Arial" w:cs="Arial"/>
          <w:color w:val="000000"/>
        </w:rPr>
        <w:t>GACC</w:t>
      </w:r>
      <w:r w:rsidRPr="00B24FC2">
        <w:rPr>
          <w:rFonts w:ascii="Arial" w:hAnsi="Arial" w:cs="Arial"/>
          <w:color w:val="000000"/>
        </w:rPr>
        <w:t xml:space="preserve">, </w:t>
      </w:r>
      <w:r w:rsidR="0001497F" w:rsidRPr="00B24FC2">
        <w:rPr>
          <w:rFonts w:ascii="Arial" w:hAnsi="Arial" w:cs="Arial" w:hint="eastAsia"/>
          <w:color w:val="000000"/>
        </w:rPr>
        <w:t>in concert</w:t>
      </w:r>
      <w:r w:rsidR="0001497F" w:rsidRPr="00B24FC2">
        <w:rPr>
          <w:rFonts w:ascii="Arial" w:hAnsi="Arial" w:cs="Arial"/>
          <w:color w:val="000000"/>
        </w:rPr>
        <w:t xml:space="preserve"> </w:t>
      </w:r>
      <w:r w:rsidRPr="00B24FC2">
        <w:rPr>
          <w:rFonts w:ascii="Arial" w:hAnsi="Arial" w:cs="Arial"/>
          <w:color w:val="000000"/>
        </w:rPr>
        <w:t xml:space="preserve">with Quality Brands Protection Committee (QBPC) of </w:t>
      </w:r>
      <w:r w:rsidRPr="00B24FC2">
        <w:rPr>
          <w:rFonts w:ascii="Arial" w:hAnsi="Arial" w:cs="Arial"/>
        </w:rPr>
        <w:t>China Association of Enterprises with Foreign Investment (CAEFI)</w:t>
      </w:r>
      <w:r w:rsidRPr="00B24FC2">
        <w:rPr>
          <w:rFonts w:ascii="Arial" w:hAnsi="Arial" w:cs="Arial"/>
          <w:color w:val="000000"/>
        </w:rPr>
        <w:t xml:space="preserve">, also held a training for the corresponding </w:t>
      </w:r>
      <w:r w:rsidR="0001497F" w:rsidRPr="00B24FC2">
        <w:rPr>
          <w:rFonts w:ascii="Arial" w:hAnsi="Arial" w:cs="Arial"/>
          <w:color w:val="000000"/>
        </w:rPr>
        <w:t xml:space="preserve">customs </w:t>
      </w:r>
      <w:r w:rsidRPr="00B24FC2">
        <w:rPr>
          <w:rFonts w:ascii="Arial" w:hAnsi="Arial" w:cs="Arial"/>
          <w:color w:val="000000"/>
        </w:rPr>
        <w:t xml:space="preserve">supervisors </w:t>
      </w:r>
      <w:r w:rsidR="0001497F" w:rsidRPr="00B24FC2">
        <w:rPr>
          <w:rFonts w:ascii="Arial" w:hAnsi="Arial" w:cs="Arial" w:hint="eastAsia"/>
          <w:color w:val="000000"/>
        </w:rPr>
        <w:t xml:space="preserve">for </w:t>
      </w:r>
      <w:r w:rsidR="0001497F" w:rsidRPr="00B24FC2">
        <w:rPr>
          <w:rFonts w:ascii="Arial" w:hAnsi="Arial" w:cs="Arial"/>
          <w:color w:val="000000"/>
        </w:rPr>
        <w:t>postal delivery and express mail</w:t>
      </w:r>
      <w:r w:rsidR="0001497F" w:rsidRPr="00B24FC2">
        <w:rPr>
          <w:rFonts w:ascii="Arial" w:hAnsi="Arial" w:cs="Arial" w:hint="eastAsia"/>
          <w:color w:val="000000"/>
        </w:rPr>
        <w:t>s,</w:t>
      </w:r>
      <w:r w:rsidR="0001497F" w:rsidRPr="00B24FC2">
        <w:rPr>
          <w:rFonts w:ascii="Arial" w:hAnsi="Arial" w:cs="Arial"/>
          <w:color w:val="000000"/>
        </w:rPr>
        <w:t xml:space="preserve"> </w:t>
      </w:r>
      <w:r w:rsidRPr="00B24FC2">
        <w:rPr>
          <w:rFonts w:ascii="Arial" w:hAnsi="Arial" w:cs="Arial"/>
          <w:color w:val="000000"/>
        </w:rPr>
        <w:t xml:space="preserve">which had a positive effect on the intended achievements of such special </w:t>
      </w:r>
      <w:r w:rsidR="0001497F" w:rsidRPr="00B24FC2">
        <w:rPr>
          <w:rFonts w:ascii="Arial" w:hAnsi="Arial" w:cs="Arial" w:hint="eastAsia"/>
          <w:color w:val="000000"/>
        </w:rPr>
        <w:t>action</w:t>
      </w:r>
      <w:r w:rsidRPr="00B24FC2">
        <w:rPr>
          <w:rFonts w:ascii="Arial" w:hAnsi="Arial" w:cs="Arial"/>
          <w:color w:val="000000"/>
        </w:rPr>
        <w:t>.</w:t>
      </w:r>
      <w:r w:rsidRPr="00B24FC2">
        <w:rPr>
          <w:rFonts w:ascii="Arial" w:hAnsi="Arial" w:cs="Arial"/>
          <w:color w:val="000000"/>
        </w:rPr>
        <w:tab/>
        <w:t xml:space="preserve"> </w:t>
      </w:r>
      <w:r w:rsidR="00B348C2" w:rsidRPr="008B5C85">
        <w:rPr>
          <w:rFonts w:ascii="Arial" w:hAnsi="Arial" w:cs="Arial"/>
        </w:rPr>
        <w:lastRenderedPageBreak/>
        <w:pict>
          <v:shape id="_x0000_i1041" type="#_x0000_t75" style="width:359.5pt;height:239.85pt">
            <v:imagedata r:id="rId24" o:title=""/>
          </v:shape>
        </w:pict>
      </w:r>
    </w:p>
    <w:p w:rsidR="00E47C4D" w:rsidRPr="00B24FC2" w:rsidRDefault="00E47C4D" w:rsidP="00B348C2">
      <w:pPr>
        <w:adjustRightInd w:val="0"/>
        <w:snapToGrid w:val="0"/>
        <w:spacing w:beforeLines="50" w:afterLines="50"/>
        <w:rPr>
          <w:rFonts w:ascii="Arial" w:hAnsi="Arial" w:cs="Arial"/>
          <w:color w:val="000000"/>
        </w:rPr>
      </w:pPr>
      <w:r w:rsidRPr="00B24FC2">
        <w:rPr>
          <w:rFonts w:ascii="Arial" w:hAnsi="Arial" w:cs="Arial"/>
          <w:color w:val="000000"/>
        </w:rPr>
        <w:t xml:space="preserve">Dialogue on </w:t>
      </w:r>
      <w:r w:rsidR="00455238" w:rsidRPr="00B24FC2">
        <w:rPr>
          <w:rFonts w:ascii="Arial" w:hAnsi="Arial" w:cs="Arial" w:hint="eastAsia"/>
          <w:color w:val="000000"/>
        </w:rPr>
        <w:t>IPR</w:t>
      </w:r>
      <w:r w:rsidRPr="00B24FC2">
        <w:rPr>
          <w:rFonts w:ascii="Arial" w:hAnsi="Arial" w:cs="Arial"/>
          <w:color w:val="000000"/>
        </w:rPr>
        <w:t xml:space="preserve"> protection between the </w:t>
      </w:r>
      <w:r w:rsidR="00A335FC" w:rsidRPr="00B24FC2">
        <w:rPr>
          <w:rFonts w:ascii="Arial" w:hAnsi="Arial" w:cs="Arial"/>
          <w:color w:val="000000"/>
        </w:rPr>
        <w:t>GACC</w:t>
      </w:r>
      <w:r w:rsidRPr="00B24FC2">
        <w:rPr>
          <w:rFonts w:ascii="Arial" w:hAnsi="Arial" w:cs="Arial"/>
          <w:color w:val="000000"/>
        </w:rPr>
        <w:t xml:space="preserve"> and foreign-funded enterprises in March 2009</w:t>
      </w:r>
    </w:p>
    <w:p w:rsidR="00E47C4D" w:rsidRPr="00B24FC2" w:rsidRDefault="00E47C4D" w:rsidP="00B348C2">
      <w:pPr>
        <w:adjustRightInd w:val="0"/>
        <w:snapToGrid w:val="0"/>
        <w:spacing w:beforeLines="50" w:afterLines="50"/>
        <w:rPr>
          <w:rFonts w:ascii="Arial" w:hAnsi="Arial" w:cs="Arial"/>
          <w:color w:val="000000"/>
          <w:szCs w:val="21"/>
        </w:rPr>
      </w:pPr>
    </w:p>
    <w:p w:rsidR="00E47C4D"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pict>
          <v:shape id="_x0000_i1042" type="#_x0000_t75" style="width:350.35pt;height:233.75pt">
            <v:imagedata r:id="rId25" o:title="IMG_4582"/>
          </v:shape>
        </w:pict>
      </w:r>
    </w:p>
    <w:p w:rsidR="00E47C4D" w:rsidRPr="00B24FC2" w:rsidRDefault="00E47C4D" w:rsidP="00B348C2">
      <w:pPr>
        <w:adjustRightInd w:val="0"/>
        <w:snapToGrid w:val="0"/>
        <w:spacing w:beforeLines="50" w:afterLines="50"/>
        <w:jc w:val="center"/>
        <w:rPr>
          <w:rFonts w:ascii="Arial" w:hAnsi="Arial" w:cs="Arial"/>
          <w:color w:val="000000"/>
        </w:rPr>
      </w:pPr>
      <w:r w:rsidRPr="00B24FC2">
        <w:rPr>
          <w:rFonts w:ascii="Arial" w:hAnsi="Arial" w:cs="Arial"/>
          <w:color w:val="000000"/>
        </w:rPr>
        <w:t xml:space="preserve">“Seminar on Strengthening </w:t>
      </w:r>
      <w:r w:rsidR="00455238" w:rsidRPr="00B24FC2">
        <w:rPr>
          <w:rFonts w:ascii="Arial" w:hAnsi="Arial" w:cs="Arial" w:hint="eastAsia"/>
          <w:color w:val="000000"/>
        </w:rPr>
        <w:t>IPR</w:t>
      </w:r>
      <w:r w:rsidRPr="00B24FC2">
        <w:rPr>
          <w:rFonts w:ascii="Arial" w:hAnsi="Arial" w:cs="Arial"/>
          <w:color w:val="000000"/>
        </w:rPr>
        <w:t xml:space="preserve"> Cooperation </w:t>
      </w:r>
      <w:r w:rsidR="0001497F" w:rsidRPr="00B24FC2">
        <w:rPr>
          <w:rFonts w:ascii="Arial" w:hAnsi="Arial" w:cs="Arial" w:hint="eastAsia"/>
          <w:color w:val="000000"/>
        </w:rPr>
        <w:t>between</w:t>
      </w:r>
      <w:r w:rsidRPr="00B24FC2">
        <w:rPr>
          <w:rFonts w:ascii="Arial" w:hAnsi="Arial" w:cs="Arial"/>
          <w:color w:val="000000"/>
        </w:rPr>
        <w:t xml:space="preserve"> Customs and </w:t>
      </w:r>
      <w:r w:rsidR="0001497F" w:rsidRPr="00B24FC2">
        <w:rPr>
          <w:rFonts w:ascii="Arial" w:hAnsi="Arial" w:cs="Arial" w:hint="eastAsia"/>
          <w:color w:val="000000"/>
        </w:rPr>
        <w:t xml:space="preserve">Parties Concerned in </w:t>
      </w:r>
      <w:r w:rsidR="0001497F" w:rsidRPr="00B24FC2">
        <w:rPr>
          <w:rFonts w:ascii="Arial" w:hAnsi="Arial" w:cs="Arial"/>
          <w:color w:val="000000"/>
        </w:rPr>
        <w:t>the</w:t>
      </w:r>
      <w:r w:rsidR="0001497F" w:rsidRPr="00B24FC2">
        <w:rPr>
          <w:rFonts w:ascii="Arial" w:hAnsi="Arial" w:cs="Arial" w:hint="eastAsia"/>
          <w:color w:val="000000"/>
        </w:rPr>
        <w:t xml:space="preserve"> </w:t>
      </w:r>
      <w:r w:rsidRPr="00B24FC2">
        <w:rPr>
          <w:rFonts w:ascii="Arial" w:hAnsi="Arial" w:cs="Arial"/>
          <w:color w:val="000000"/>
        </w:rPr>
        <w:t xml:space="preserve">Industry” held by the </w:t>
      </w:r>
      <w:r w:rsidR="00A335FC" w:rsidRPr="00B24FC2">
        <w:rPr>
          <w:rFonts w:ascii="Arial" w:hAnsi="Arial" w:cs="Arial"/>
          <w:color w:val="000000"/>
        </w:rPr>
        <w:t>GACC</w:t>
      </w:r>
      <w:r w:rsidRPr="00B24FC2">
        <w:rPr>
          <w:rFonts w:ascii="Arial" w:hAnsi="Arial" w:cs="Arial"/>
          <w:color w:val="000000"/>
        </w:rPr>
        <w:t xml:space="preserve"> and </w:t>
      </w:r>
      <w:r w:rsidR="00455238" w:rsidRPr="00B24FC2">
        <w:rPr>
          <w:rFonts w:ascii="Arial" w:hAnsi="Arial" w:cs="Arial" w:hint="eastAsia"/>
          <w:color w:val="000000"/>
        </w:rPr>
        <w:t xml:space="preserve">the </w:t>
      </w:r>
      <w:r w:rsidR="0001497F" w:rsidRPr="00B24FC2">
        <w:rPr>
          <w:rFonts w:ascii="Arial" w:hAnsi="Arial" w:cs="Arial"/>
          <w:color w:val="000000"/>
        </w:rPr>
        <w:t>QBPC</w:t>
      </w:r>
      <w:r w:rsidRPr="00B24FC2">
        <w:rPr>
          <w:rFonts w:ascii="Arial" w:hAnsi="Arial" w:cs="Arial"/>
          <w:color w:val="000000"/>
        </w:rPr>
        <w:t xml:space="preserve"> in August 2009</w:t>
      </w:r>
    </w:p>
    <w:p w:rsidR="00E47C4D" w:rsidRPr="00B24FC2" w:rsidRDefault="00E47C4D" w:rsidP="00B348C2">
      <w:pPr>
        <w:adjustRightInd w:val="0"/>
        <w:snapToGrid w:val="0"/>
        <w:spacing w:beforeLines="50" w:afterLines="50"/>
        <w:jc w:val="left"/>
        <w:rPr>
          <w:rFonts w:ascii="Arial" w:hAnsi="Arial" w:cs="Arial"/>
          <w:szCs w:val="32"/>
        </w:rPr>
      </w:pPr>
    </w:p>
    <w:p w:rsidR="00E47C4D" w:rsidRPr="00B24FC2" w:rsidRDefault="00B348C2" w:rsidP="00B348C2">
      <w:pPr>
        <w:adjustRightInd w:val="0"/>
        <w:snapToGrid w:val="0"/>
        <w:spacing w:beforeLines="50" w:afterLines="50"/>
        <w:jc w:val="center"/>
        <w:rPr>
          <w:rFonts w:ascii="Arial" w:hAnsi="Arial" w:cs="Arial"/>
          <w:color w:val="FF0000"/>
          <w:szCs w:val="32"/>
        </w:rPr>
      </w:pPr>
      <w:r w:rsidRPr="008B5C85">
        <w:rPr>
          <w:rFonts w:ascii="Arial" w:hAnsi="Arial" w:cs="Arial"/>
          <w:color w:val="FF0000"/>
          <w:szCs w:val="32"/>
        </w:rPr>
        <w:lastRenderedPageBreak/>
        <w:pict>
          <v:shape id="_x0000_i1043" type="#_x0000_t75" style="width:326.55pt;height:218.05pt">
            <v:imagedata r:id="rId26" o:title="福建泰格动力机械有限公司代表向海关关员介绍侵权“TIGER”汽油发电机组的主要特征"/>
          </v:shape>
        </w:pict>
      </w:r>
    </w:p>
    <w:p w:rsidR="00E47C4D" w:rsidRPr="00B24FC2" w:rsidRDefault="00E47C4D" w:rsidP="00B348C2">
      <w:pPr>
        <w:adjustRightInd w:val="0"/>
        <w:snapToGrid w:val="0"/>
        <w:spacing w:beforeLines="50" w:afterLines="50"/>
        <w:jc w:val="center"/>
        <w:rPr>
          <w:rFonts w:ascii="Arial" w:hAnsi="Arial" w:cs="Arial"/>
        </w:rPr>
      </w:pPr>
      <w:bookmarkStart w:id="7" w:name="OLE_LINK8"/>
      <w:bookmarkStart w:id="8" w:name="OLE_LINK9"/>
      <w:r w:rsidRPr="00B24FC2">
        <w:rPr>
          <w:rFonts w:ascii="Arial" w:hAnsi="Arial" w:cs="Arial"/>
          <w:color w:val="000000"/>
        </w:rPr>
        <w:t xml:space="preserve">Fujian Customs invited representatives from Fujian Tiger Power Machine Co., Ltd. to introduce the </w:t>
      </w:r>
      <w:r w:rsidR="00DF6EB2">
        <w:rPr>
          <w:rFonts w:ascii="Arial" w:hAnsi="Arial" w:cs="Arial" w:hint="eastAsia"/>
          <w:color w:val="000000"/>
        </w:rPr>
        <w:t>particular</w:t>
      </w:r>
      <w:r w:rsidRPr="00B24FC2">
        <w:rPr>
          <w:rFonts w:ascii="Arial" w:hAnsi="Arial" w:cs="Arial"/>
          <w:color w:val="000000"/>
        </w:rPr>
        <w:t>s of infring</w:t>
      </w:r>
      <w:r w:rsidR="0001497F" w:rsidRPr="00B24FC2">
        <w:rPr>
          <w:rFonts w:ascii="Arial" w:hAnsi="Arial" w:cs="Arial" w:hint="eastAsia"/>
          <w:color w:val="000000"/>
        </w:rPr>
        <w:t>ing</w:t>
      </w:r>
      <w:r w:rsidRPr="00B24FC2">
        <w:rPr>
          <w:rFonts w:ascii="Arial" w:hAnsi="Arial" w:cs="Arial"/>
          <w:color w:val="000000"/>
        </w:rPr>
        <w:t xml:space="preserve"> products to customs officers </w:t>
      </w:r>
    </w:p>
    <w:bookmarkEnd w:id="7"/>
    <w:bookmarkEnd w:id="8"/>
    <w:p w:rsidR="00E47C4D" w:rsidRPr="00B24FC2" w:rsidRDefault="00E47C4D" w:rsidP="00B348C2">
      <w:pPr>
        <w:adjustRightInd w:val="0"/>
        <w:snapToGrid w:val="0"/>
        <w:spacing w:beforeLines="50" w:afterLines="50"/>
        <w:rPr>
          <w:rFonts w:ascii="Arial" w:hAnsi="Arial" w:cs="Arial"/>
          <w:szCs w:val="32"/>
        </w:rPr>
      </w:pPr>
    </w:p>
    <w:p w:rsidR="00DE724F" w:rsidRPr="00B24FC2" w:rsidRDefault="00DE724F" w:rsidP="00B348C2">
      <w:pPr>
        <w:adjustRightInd w:val="0"/>
        <w:snapToGrid w:val="0"/>
        <w:spacing w:beforeLines="50" w:afterLines="50"/>
        <w:jc w:val="center"/>
        <w:rPr>
          <w:rFonts w:ascii="Arial" w:hAnsi="Arial" w:cs="Arial"/>
          <w:szCs w:val="21"/>
        </w:rPr>
      </w:pPr>
    </w:p>
    <w:p w:rsidR="00B055E5" w:rsidRPr="00B24FC2" w:rsidRDefault="00B055E5" w:rsidP="00B348C2">
      <w:pPr>
        <w:adjustRightInd w:val="0"/>
        <w:snapToGrid w:val="0"/>
        <w:spacing w:beforeLines="50" w:afterLines="50"/>
        <w:rPr>
          <w:rFonts w:ascii="Arial" w:hAnsi="Arial" w:cs="Arial"/>
          <w:b/>
        </w:rPr>
      </w:pPr>
      <w:r w:rsidRPr="00B24FC2">
        <w:rPr>
          <w:rFonts w:ascii="Arial" w:hAnsi="Arial" w:cs="Arial"/>
          <w:b/>
        </w:rPr>
        <w:t xml:space="preserve">(VI) Further expand the </w:t>
      </w:r>
      <w:r w:rsidR="006C5008" w:rsidRPr="00B24FC2">
        <w:rPr>
          <w:rFonts w:ascii="Arial" w:hAnsi="Arial" w:cs="Arial" w:hint="eastAsia"/>
          <w:b/>
        </w:rPr>
        <w:t>IPR</w:t>
      </w:r>
      <w:r w:rsidR="006C5008" w:rsidRPr="00B24FC2">
        <w:rPr>
          <w:rFonts w:ascii="Arial" w:hAnsi="Arial" w:cs="Arial"/>
          <w:b/>
        </w:rPr>
        <w:t xml:space="preserve"> enforcement </w:t>
      </w:r>
      <w:r w:rsidRPr="00B24FC2">
        <w:rPr>
          <w:rFonts w:ascii="Arial" w:hAnsi="Arial" w:cs="Arial"/>
          <w:b/>
        </w:rPr>
        <w:t xml:space="preserve">cooperation </w:t>
      </w:r>
      <w:r w:rsidR="006C5008" w:rsidRPr="00B24FC2">
        <w:rPr>
          <w:rFonts w:ascii="Arial" w:hAnsi="Arial" w:cs="Arial" w:hint="eastAsia"/>
          <w:b/>
        </w:rPr>
        <w:t>with</w:t>
      </w:r>
      <w:r w:rsidRPr="00B24FC2">
        <w:rPr>
          <w:rFonts w:ascii="Arial" w:hAnsi="Arial" w:cs="Arial"/>
          <w:b/>
        </w:rPr>
        <w:t xml:space="preserve"> international </w:t>
      </w:r>
      <w:r w:rsidR="00CB5E07" w:rsidRPr="00B24FC2">
        <w:rPr>
          <w:rFonts w:ascii="Arial" w:hAnsi="Arial" w:cs="Arial" w:hint="eastAsia"/>
          <w:b/>
        </w:rPr>
        <w:t>C</w:t>
      </w:r>
      <w:r w:rsidRPr="00B24FC2">
        <w:rPr>
          <w:rFonts w:ascii="Arial" w:hAnsi="Arial" w:cs="Arial"/>
          <w:b/>
        </w:rPr>
        <w:t>ustoms</w:t>
      </w: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 xml:space="preserve">In 2009, China Customs actively carried out international </w:t>
      </w:r>
      <w:r w:rsidR="00AF149F" w:rsidRPr="00B24FC2">
        <w:rPr>
          <w:rFonts w:ascii="Arial" w:hAnsi="Arial" w:cs="Arial"/>
        </w:rPr>
        <w:t xml:space="preserve">IPR enforcement </w:t>
      </w:r>
      <w:r w:rsidRPr="00B24FC2">
        <w:rPr>
          <w:rFonts w:ascii="Arial" w:hAnsi="Arial" w:cs="Arial"/>
        </w:rPr>
        <w:t>cooperation</w:t>
      </w:r>
      <w:r w:rsidR="00FD084D" w:rsidRPr="00B24FC2">
        <w:rPr>
          <w:rFonts w:ascii="Arial" w:hAnsi="Arial" w:cs="Arial"/>
        </w:rPr>
        <w:t>. In</w:t>
      </w:r>
      <w:r w:rsidRPr="00B24FC2">
        <w:rPr>
          <w:rFonts w:ascii="Arial" w:hAnsi="Arial" w:cs="Arial"/>
        </w:rPr>
        <w:t xml:space="preserve"> August 2009, the Third </w:t>
      </w:r>
      <w:r w:rsidR="00A679DE" w:rsidRPr="00B24FC2">
        <w:rPr>
          <w:rFonts w:ascii="Arial" w:hAnsi="Arial" w:cs="Arial"/>
        </w:rPr>
        <w:t xml:space="preserve">Meeting </w:t>
      </w:r>
      <w:r w:rsidR="00A679DE" w:rsidRPr="00B24FC2">
        <w:rPr>
          <w:rFonts w:ascii="Arial" w:hAnsi="Arial" w:cs="Arial" w:hint="eastAsia"/>
        </w:rPr>
        <w:t xml:space="preserve">of </w:t>
      </w:r>
      <w:r w:rsidR="00A679DE" w:rsidRPr="00B24FC2">
        <w:rPr>
          <w:rFonts w:ascii="Arial" w:hAnsi="Arial" w:cs="Arial"/>
        </w:rPr>
        <w:t>the</w:t>
      </w:r>
      <w:r w:rsidR="00A679DE" w:rsidRPr="00B24FC2">
        <w:rPr>
          <w:rFonts w:ascii="Arial" w:hAnsi="Arial" w:cs="Arial" w:hint="eastAsia"/>
        </w:rPr>
        <w:t xml:space="preserve"> </w:t>
      </w:r>
      <w:r w:rsidRPr="00B24FC2">
        <w:rPr>
          <w:rFonts w:ascii="Arial" w:hAnsi="Arial" w:cs="Arial"/>
        </w:rPr>
        <w:t>Tripartite (</w:t>
      </w:r>
      <w:bookmarkStart w:id="9" w:name="OLE_LINK11"/>
      <w:bookmarkStart w:id="10" w:name="OLE_LINK12"/>
      <w:r w:rsidRPr="00B24FC2">
        <w:rPr>
          <w:rFonts w:ascii="Arial" w:hAnsi="Arial" w:cs="Arial"/>
        </w:rPr>
        <w:t xml:space="preserve">China, Japan and the </w:t>
      </w:r>
      <w:r w:rsidR="008A15B7" w:rsidRPr="00B24FC2">
        <w:rPr>
          <w:rFonts w:ascii="Arial" w:hAnsi="Arial" w:cs="Arial"/>
        </w:rPr>
        <w:t>Republic of Korea</w:t>
      </w:r>
      <w:r w:rsidRPr="00B24FC2">
        <w:rPr>
          <w:rFonts w:ascii="Arial" w:hAnsi="Arial" w:cs="Arial"/>
        </w:rPr>
        <w:t>)</w:t>
      </w:r>
      <w:bookmarkEnd w:id="9"/>
      <w:bookmarkEnd w:id="10"/>
      <w:r w:rsidRPr="00B24FC2">
        <w:rPr>
          <w:rFonts w:ascii="Arial" w:hAnsi="Arial" w:cs="Arial"/>
        </w:rPr>
        <w:t xml:space="preserve"> Customs Working Group on </w:t>
      </w:r>
      <w:r w:rsidR="00455238" w:rsidRPr="00B24FC2">
        <w:rPr>
          <w:rFonts w:ascii="Arial" w:hAnsi="Arial" w:cs="Arial" w:hint="eastAsia"/>
        </w:rPr>
        <w:t>the IPR</w:t>
      </w:r>
      <w:r w:rsidRPr="00B24FC2">
        <w:rPr>
          <w:rFonts w:ascii="Arial" w:hAnsi="Arial" w:cs="Arial"/>
        </w:rPr>
        <w:t xml:space="preserve"> was held in Beijing, </w:t>
      </w:r>
      <w:r w:rsidR="00A679DE" w:rsidRPr="00B24FC2">
        <w:rPr>
          <w:rFonts w:ascii="Arial" w:hAnsi="Arial" w:cs="Arial" w:hint="eastAsia"/>
        </w:rPr>
        <w:t>wherein</w:t>
      </w:r>
      <w:r w:rsidRPr="00B24FC2">
        <w:rPr>
          <w:rFonts w:ascii="Arial" w:hAnsi="Arial" w:cs="Arial"/>
        </w:rPr>
        <w:t xml:space="preserve"> the implementation of “</w:t>
      </w:r>
      <w:r w:rsidR="00455238" w:rsidRPr="00B24FC2">
        <w:rPr>
          <w:rFonts w:ascii="Arial" w:hAnsi="Arial" w:cs="Arial" w:hint="eastAsia"/>
        </w:rPr>
        <w:t>IPR</w:t>
      </w:r>
      <w:r w:rsidRPr="00B24FC2">
        <w:rPr>
          <w:rFonts w:ascii="Arial" w:hAnsi="Arial" w:cs="Arial"/>
        </w:rPr>
        <w:t xml:space="preserve"> </w:t>
      </w:r>
      <w:r w:rsidR="00A679DE" w:rsidRPr="00B24FC2">
        <w:rPr>
          <w:rFonts w:ascii="Arial" w:hAnsi="Arial" w:cs="Arial" w:hint="eastAsia"/>
        </w:rPr>
        <w:t xml:space="preserve">Protection </w:t>
      </w:r>
      <w:r w:rsidRPr="00B24FC2">
        <w:rPr>
          <w:rFonts w:ascii="Arial" w:hAnsi="Arial" w:cs="Arial"/>
        </w:rPr>
        <w:t xml:space="preserve">Action Plan (fake zero project) of China, Japan and the </w:t>
      </w:r>
      <w:r w:rsidR="008A15B7" w:rsidRPr="00B24FC2">
        <w:rPr>
          <w:rFonts w:ascii="Arial" w:hAnsi="Arial" w:cs="Arial"/>
        </w:rPr>
        <w:t>Republic of Korea</w:t>
      </w:r>
      <w:r w:rsidRPr="00B24FC2">
        <w:rPr>
          <w:rFonts w:ascii="Arial" w:hAnsi="Arial" w:cs="Arial"/>
        </w:rPr>
        <w:t xml:space="preserve"> Customs” </w:t>
      </w:r>
      <w:r w:rsidR="00A679DE" w:rsidRPr="00B24FC2">
        <w:rPr>
          <w:rFonts w:ascii="Arial" w:hAnsi="Arial" w:cs="Arial" w:hint="eastAsia"/>
        </w:rPr>
        <w:t xml:space="preserve">was reviewed </w:t>
      </w:r>
      <w:r w:rsidRPr="00B24FC2">
        <w:rPr>
          <w:rFonts w:ascii="Arial" w:hAnsi="Arial" w:cs="Arial"/>
        </w:rPr>
        <w:t xml:space="preserve">and the improvement </w:t>
      </w:r>
      <w:r w:rsidR="00A679DE" w:rsidRPr="00B24FC2">
        <w:rPr>
          <w:rFonts w:ascii="Arial" w:hAnsi="Arial" w:cs="Arial" w:hint="eastAsia"/>
        </w:rPr>
        <w:t>to</w:t>
      </w:r>
      <w:r w:rsidRPr="00B24FC2">
        <w:rPr>
          <w:rFonts w:ascii="Arial" w:hAnsi="Arial" w:cs="Arial"/>
        </w:rPr>
        <w:t xml:space="preserve"> the implementation </w:t>
      </w:r>
      <w:r w:rsidR="00FD084D" w:rsidRPr="00B24FC2">
        <w:rPr>
          <w:rFonts w:ascii="Arial" w:hAnsi="Arial" w:cs="Arial"/>
        </w:rPr>
        <w:t>work</w:t>
      </w:r>
      <w:r w:rsidR="00A679DE" w:rsidRPr="00B24FC2">
        <w:rPr>
          <w:rFonts w:ascii="Arial" w:hAnsi="Arial" w:cs="Arial" w:hint="eastAsia"/>
        </w:rPr>
        <w:t xml:space="preserve"> was studied</w:t>
      </w:r>
      <w:r w:rsidR="00FD084D" w:rsidRPr="00B24FC2">
        <w:rPr>
          <w:rFonts w:ascii="Arial" w:hAnsi="Arial" w:cs="Arial"/>
        </w:rPr>
        <w:t>. In</w:t>
      </w:r>
      <w:r w:rsidRPr="00B24FC2">
        <w:rPr>
          <w:rFonts w:ascii="Arial" w:hAnsi="Arial" w:cs="Arial"/>
        </w:rPr>
        <w:t xml:space="preserve"> January 2009, China and EU </w:t>
      </w:r>
      <w:r w:rsidR="00A679DE" w:rsidRPr="00B24FC2">
        <w:rPr>
          <w:rFonts w:ascii="Arial" w:hAnsi="Arial" w:cs="Arial" w:hint="eastAsia"/>
        </w:rPr>
        <w:t>C</w:t>
      </w:r>
      <w:r w:rsidRPr="00B24FC2">
        <w:rPr>
          <w:rFonts w:ascii="Arial" w:hAnsi="Arial" w:cs="Arial"/>
        </w:rPr>
        <w:t xml:space="preserve">ustoms signed </w:t>
      </w:r>
      <w:r w:rsidR="00A679DE" w:rsidRPr="00B24FC2">
        <w:rPr>
          <w:rFonts w:ascii="Arial" w:hAnsi="Arial" w:cs="Arial" w:hint="eastAsia"/>
        </w:rPr>
        <w:t xml:space="preserve">the </w:t>
      </w:r>
      <w:r w:rsidRPr="00B24FC2">
        <w:rPr>
          <w:rFonts w:ascii="Arial" w:hAnsi="Arial" w:cs="Arial"/>
        </w:rPr>
        <w:t xml:space="preserve">Action Plan on Enhancing </w:t>
      </w:r>
      <w:r w:rsidR="00455238" w:rsidRPr="00B24FC2">
        <w:rPr>
          <w:rFonts w:ascii="Arial" w:hAnsi="Arial" w:cs="Arial" w:hint="eastAsia"/>
        </w:rPr>
        <w:t>IPR</w:t>
      </w:r>
      <w:r w:rsidRPr="00B24FC2">
        <w:rPr>
          <w:rFonts w:ascii="Arial" w:hAnsi="Arial" w:cs="Arial"/>
        </w:rPr>
        <w:t xml:space="preserve"> Protection Cooperation Between China and EU Customs</w:t>
      </w:r>
      <w:r w:rsidR="00A679DE" w:rsidRPr="00B24FC2">
        <w:rPr>
          <w:rFonts w:ascii="Arial" w:hAnsi="Arial" w:cs="Arial" w:hint="eastAsia"/>
        </w:rPr>
        <w:t xml:space="preserve"> (the </w:t>
      </w:r>
      <w:r w:rsidR="00A679DE" w:rsidRPr="00B24FC2">
        <w:rPr>
          <w:rFonts w:ascii="Arial" w:hAnsi="Arial" w:cs="Arial"/>
        </w:rPr>
        <w:t>“Action Plan”</w:t>
      </w:r>
      <w:r w:rsidR="00A679DE" w:rsidRPr="00B24FC2">
        <w:rPr>
          <w:rFonts w:ascii="Arial" w:hAnsi="Arial" w:cs="Arial" w:hint="eastAsia"/>
        </w:rPr>
        <w:t>)</w:t>
      </w:r>
      <w:r w:rsidRPr="00B24FC2">
        <w:rPr>
          <w:rFonts w:ascii="Arial" w:hAnsi="Arial" w:cs="Arial"/>
        </w:rPr>
        <w:t xml:space="preserve">. Thereafter, </w:t>
      </w:r>
      <w:r w:rsidR="00A679DE" w:rsidRPr="00B24FC2">
        <w:rPr>
          <w:rFonts w:ascii="Arial" w:hAnsi="Arial" w:cs="Arial" w:hint="eastAsia"/>
        </w:rPr>
        <w:t>C</w:t>
      </w:r>
      <w:r w:rsidRPr="00B24FC2">
        <w:rPr>
          <w:rFonts w:ascii="Arial" w:hAnsi="Arial" w:cs="Arial"/>
        </w:rPr>
        <w:t xml:space="preserve">ustoms of China and EU held several </w:t>
      </w:r>
      <w:r w:rsidR="00A679DE" w:rsidRPr="00B24FC2">
        <w:rPr>
          <w:rFonts w:ascii="Arial" w:hAnsi="Arial" w:cs="Arial" w:hint="eastAsia"/>
        </w:rPr>
        <w:t>negotiations over</w:t>
      </w:r>
      <w:r w:rsidRPr="00B24FC2">
        <w:rPr>
          <w:rFonts w:ascii="Arial" w:hAnsi="Arial" w:cs="Arial"/>
        </w:rPr>
        <w:t xml:space="preserve"> the Action Plan, formed a diagram </w:t>
      </w:r>
      <w:r w:rsidR="00A679DE" w:rsidRPr="00B24FC2">
        <w:rPr>
          <w:rFonts w:ascii="Arial" w:hAnsi="Arial" w:cs="Arial" w:hint="eastAsia"/>
        </w:rPr>
        <w:t xml:space="preserve">for </w:t>
      </w:r>
      <w:r w:rsidR="00A679DE" w:rsidRPr="00B24FC2">
        <w:rPr>
          <w:rFonts w:ascii="Arial" w:hAnsi="Arial" w:cs="Arial"/>
        </w:rPr>
        <w:t xml:space="preserve">implementation </w:t>
      </w:r>
      <w:r w:rsidRPr="00B24FC2">
        <w:rPr>
          <w:rFonts w:ascii="Arial" w:hAnsi="Arial" w:cs="Arial"/>
        </w:rPr>
        <w:t xml:space="preserve">of </w:t>
      </w:r>
      <w:r w:rsidR="00A679DE" w:rsidRPr="00B24FC2">
        <w:rPr>
          <w:rFonts w:ascii="Arial" w:hAnsi="Arial" w:cs="Arial"/>
        </w:rPr>
        <w:t>the</w:t>
      </w:r>
      <w:r w:rsidR="00A679DE" w:rsidRPr="00B24FC2">
        <w:rPr>
          <w:rFonts w:ascii="Arial" w:hAnsi="Arial" w:cs="Arial" w:hint="eastAsia"/>
        </w:rPr>
        <w:t xml:space="preserve"> </w:t>
      </w:r>
      <w:r w:rsidRPr="00B24FC2">
        <w:rPr>
          <w:rFonts w:ascii="Arial" w:hAnsi="Arial" w:cs="Arial"/>
        </w:rPr>
        <w:t>Action Plan, set up a union working group and expert</w:t>
      </w:r>
      <w:r w:rsidR="00A679DE" w:rsidRPr="00B24FC2">
        <w:rPr>
          <w:rFonts w:ascii="Arial" w:hAnsi="Arial" w:cs="Arial" w:hint="eastAsia"/>
        </w:rPr>
        <w:t>s</w:t>
      </w:r>
      <w:r w:rsidRPr="00B24FC2">
        <w:rPr>
          <w:rFonts w:ascii="Arial" w:hAnsi="Arial" w:cs="Arial"/>
        </w:rPr>
        <w:t xml:space="preserve"> group and established </w:t>
      </w:r>
      <w:r w:rsidR="00A679DE" w:rsidRPr="00B24FC2">
        <w:rPr>
          <w:rFonts w:ascii="Arial" w:hAnsi="Arial" w:cs="Arial" w:hint="eastAsia"/>
        </w:rPr>
        <w:t>a</w:t>
      </w:r>
      <w:r w:rsidR="00A679DE" w:rsidRPr="00B24FC2">
        <w:rPr>
          <w:rFonts w:ascii="Arial" w:hAnsi="Arial" w:cs="Arial"/>
        </w:rPr>
        <w:t xml:space="preserve"> </w:t>
      </w:r>
      <w:r w:rsidRPr="00B24FC2">
        <w:rPr>
          <w:rFonts w:ascii="Arial" w:hAnsi="Arial" w:cs="Arial"/>
        </w:rPr>
        <w:t xml:space="preserve">mechanism of cooperation; </w:t>
      </w:r>
      <w:r w:rsidR="00A679DE" w:rsidRPr="00B24FC2">
        <w:rPr>
          <w:rFonts w:ascii="Arial" w:hAnsi="Arial" w:cs="Arial" w:hint="eastAsia"/>
        </w:rPr>
        <w:t>C</w:t>
      </w:r>
      <w:r w:rsidR="00A679DE" w:rsidRPr="00B24FC2">
        <w:rPr>
          <w:rFonts w:ascii="Arial" w:hAnsi="Arial" w:cs="Arial"/>
        </w:rPr>
        <w:t xml:space="preserve">ustoms </w:t>
      </w:r>
      <w:r w:rsidR="00A679DE" w:rsidRPr="00B24FC2">
        <w:rPr>
          <w:rFonts w:ascii="Arial" w:hAnsi="Arial" w:cs="Arial" w:hint="eastAsia"/>
        </w:rPr>
        <w:t xml:space="preserve">of </w:t>
      </w:r>
      <w:r w:rsidRPr="00B24FC2">
        <w:rPr>
          <w:rFonts w:ascii="Arial" w:hAnsi="Arial" w:cs="Arial"/>
        </w:rPr>
        <w:t>China and the U</w:t>
      </w:r>
      <w:r w:rsidR="00A679DE" w:rsidRPr="00B24FC2">
        <w:rPr>
          <w:rFonts w:ascii="Arial" w:hAnsi="Arial" w:cs="Arial" w:hint="eastAsia"/>
        </w:rPr>
        <w:t>.</w:t>
      </w:r>
      <w:r w:rsidRPr="00B24FC2">
        <w:rPr>
          <w:rFonts w:ascii="Arial" w:hAnsi="Arial" w:cs="Arial"/>
        </w:rPr>
        <w:t>S</w:t>
      </w:r>
      <w:r w:rsidR="00A679DE" w:rsidRPr="00B24FC2">
        <w:rPr>
          <w:rFonts w:ascii="Arial" w:hAnsi="Arial" w:cs="Arial" w:hint="eastAsia"/>
        </w:rPr>
        <w:t>.</w:t>
      </w:r>
      <w:r w:rsidRPr="00B24FC2">
        <w:rPr>
          <w:rFonts w:ascii="Arial" w:hAnsi="Arial" w:cs="Arial"/>
        </w:rPr>
        <w:t xml:space="preserve"> continued to carry out highly effective cooperation in exchanging</w:t>
      </w:r>
      <w:r w:rsidR="00A679DE" w:rsidRPr="00B24FC2">
        <w:rPr>
          <w:rFonts w:ascii="Arial" w:hAnsi="Arial" w:cs="Arial" w:hint="eastAsia"/>
        </w:rPr>
        <w:t xml:space="preserve"> </w:t>
      </w:r>
      <w:r w:rsidRPr="00B24FC2">
        <w:rPr>
          <w:rFonts w:ascii="Arial" w:hAnsi="Arial" w:cs="Arial"/>
        </w:rPr>
        <w:t>enforcement experience</w:t>
      </w:r>
      <w:r w:rsidR="00A679DE" w:rsidRPr="00B24FC2">
        <w:rPr>
          <w:rFonts w:ascii="Arial" w:hAnsi="Arial" w:cs="Arial" w:hint="eastAsia"/>
        </w:rPr>
        <w:t xml:space="preserve"> and statistics data on cases</w:t>
      </w:r>
      <w:r w:rsidRPr="00B24FC2">
        <w:rPr>
          <w:rFonts w:ascii="Arial" w:hAnsi="Arial" w:cs="Arial"/>
        </w:rPr>
        <w:t xml:space="preserve">, notifying individual case information, </w:t>
      </w:r>
      <w:r w:rsidR="00A679DE" w:rsidRPr="00B24FC2">
        <w:rPr>
          <w:rFonts w:ascii="Arial" w:hAnsi="Arial" w:cs="Arial" w:hint="eastAsia"/>
        </w:rPr>
        <w:t>and other aspects</w:t>
      </w:r>
      <w:r w:rsidRPr="00B24FC2">
        <w:rPr>
          <w:rFonts w:ascii="Arial" w:hAnsi="Arial" w:cs="Arial"/>
        </w:rPr>
        <w:t xml:space="preserve"> under relevant provisions of </w:t>
      </w:r>
      <w:r w:rsidR="00A679DE" w:rsidRPr="00B24FC2">
        <w:rPr>
          <w:rFonts w:ascii="Arial" w:hAnsi="Arial" w:cs="Arial" w:hint="eastAsia"/>
        </w:rPr>
        <w:t>t</w:t>
      </w:r>
      <w:r w:rsidRPr="00B24FC2">
        <w:rPr>
          <w:rFonts w:ascii="Arial" w:hAnsi="Arial" w:cs="Arial"/>
        </w:rPr>
        <w:t xml:space="preserve">he Memorandum on Enhancing Enforcement Cooperation </w:t>
      </w:r>
      <w:r w:rsidR="00A679DE" w:rsidRPr="00B24FC2">
        <w:rPr>
          <w:rFonts w:ascii="Arial" w:hAnsi="Arial" w:cs="Arial"/>
        </w:rPr>
        <w:t xml:space="preserve">Concerning </w:t>
      </w:r>
      <w:r w:rsidR="00CB5E07" w:rsidRPr="00B24FC2">
        <w:rPr>
          <w:rFonts w:ascii="Arial" w:hAnsi="Arial" w:cs="Arial" w:hint="eastAsia"/>
        </w:rPr>
        <w:t xml:space="preserve">the </w:t>
      </w:r>
      <w:r w:rsidR="00455238" w:rsidRPr="00B24FC2">
        <w:rPr>
          <w:rFonts w:ascii="Arial" w:hAnsi="Arial" w:cs="Arial" w:hint="eastAsia"/>
        </w:rPr>
        <w:t>IPR</w:t>
      </w:r>
      <w:r w:rsidR="00A679DE" w:rsidRPr="00B24FC2">
        <w:rPr>
          <w:rFonts w:ascii="Arial" w:hAnsi="Arial" w:cs="Arial" w:hint="eastAsia"/>
        </w:rPr>
        <w:t xml:space="preserve"> </w:t>
      </w:r>
      <w:r w:rsidRPr="00B24FC2">
        <w:rPr>
          <w:rFonts w:ascii="Arial" w:hAnsi="Arial" w:cs="Arial"/>
        </w:rPr>
        <w:t xml:space="preserve">Between China </w:t>
      </w:r>
      <w:r w:rsidR="00663E81" w:rsidRPr="00B24FC2">
        <w:rPr>
          <w:rFonts w:ascii="Arial" w:hAnsi="Arial" w:cs="Arial"/>
        </w:rPr>
        <w:t xml:space="preserve">Customs </w:t>
      </w:r>
      <w:r w:rsidRPr="00B24FC2">
        <w:rPr>
          <w:rFonts w:ascii="Arial" w:hAnsi="Arial" w:cs="Arial"/>
        </w:rPr>
        <w:t>and U</w:t>
      </w:r>
      <w:r w:rsidR="00A679DE" w:rsidRPr="00B24FC2">
        <w:rPr>
          <w:rFonts w:ascii="Arial" w:hAnsi="Arial" w:cs="Arial" w:hint="eastAsia"/>
        </w:rPr>
        <w:t>.</w:t>
      </w:r>
      <w:r w:rsidRPr="00B24FC2">
        <w:rPr>
          <w:rFonts w:ascii="Arial" w:hAnsi="Arial" w:cs="Arial"/>
        </w:rPr>
        <w:t>S</w:t>
      </w:r>
      <w:r w:rsidR="00A679DE" w:rsidRPr="00B24FC2">
        <w:rPr>
          <w:rFonts w:ascii="Arial" w:hAnsi="Arial" w:cs="Arial" w:hint="eastAsia"/>
        </w:rPr>
        <w:t>.</w:t>
      </w:r>
      <w:r w:rsidRPr="00B24FC2">
        <w:rPr>
          <w:rFonts w:ascii="Arial" w:hAnsi="Arial" w:cs="Arial"/>
        </w:rPr>
        <w:t xml:space="preserve"> Customs.</w:t>
      </w:r>
    </w:p>
    <w:p w:rsidR="00B055E5" w:rsidRPr="00B24FC2" w:rsidRDefault="00B348C2" w:rsidP="00B348C2">
      <w:pPr>
        <w:adjustRightInd w:val="0"/>
        <w:snapToGrid w:val="0"/>
        <w:spacing w:beforeLines="50" w:afterLines="50"/>
        <w:jc w:val="center"/>
        <w:rPr>
          <w:rFonts w:ascii="Arial" w:hAnsi="Arial" w:cs="Arial"/>
          <w:szCs w:val="32"/>
        </w:rPr>
      </w:pPr>
      <w:r w:rsidRPr="008B5C85">
        <w:rPr>
          <w:rFonts w:ascii="Arial" w:hAnsi="Arial" w:cs="Arial"/>
          <w:szCs w:val="32"/>
        </w:rPr>
        <w:lastRenderedPageBreak/>
        <w:pict>
          <v:shape id="_x0000_i1044" type="#_x0000_t75" style="width:373.7pt;height:249.45pt">
            <v:imagedata r:id="rId27" o:title="IMG_2086"/>
          </v:shape>
        </w:pict>
      </w:r>
    </w:p>
    <w:p w:rsidR="00B055E5" w:rsidRPr="00B24FC2" w:rsidRDefault="00B055E5" w:rsidP="00B348C2">
      <w:pPr>
        <w:adjustRightInd w:val="0"/>
        <w:snapToGrid w:val="0"/>
        <w:spacing w:beforeLines="50" w:afterLines="50"/>
        <w:jc w:val="center"/>
        <w:rPr>
          <w:rFonts w:ascii="Arial" w:hAnsi="Arial" w:cs="Arial"/>
          <w:color w:val="000000"/>
        </w:rPr>
      </w:pPr>
      <w:r w:rsidRPr="00B24FC2">
        <w:rPr>
          <w:rFonts w:ascii="Arial" w:hAnsi="Arial" w:cs="Arial"/>
          <w:color w:val="000000"/>
        </w:rPr>
        <w:t xml:space="preserve">The First </w:t>
      </w:r>
      <w:r w:rsidR="006361D1" w:rsidRPr="00B24FC2">
        <w:rPr>
          <w:rFonts w:ascii="Arial" w:hAnsi="Arial" w:cs="Arial"/>
          <w:color w:val="000000"/>
        </w:rPr>
        <w:t>Meeting</w:t>
      </w:r>
      <w:r w:rsidR="006361D1" w:rsidRPr="00B24FC2">
        <w:rPr>
          <w:rFonts w:ascii="Arial" w:hAnsi="Arial" w:cs="Arial" w:hint="eastAsia"/>
          <w:color w:val="000000"/>
        </w:rPr>
        <w:t xml:space="preserve"> of</w:t>
      </w:r>
      <w:r w:rsidR="006361D1" w:rsidRPr="00B24FC2">
        <w:rPr>
          <w:rFonts w:ascii="Arial" w:hAnsi="Arial" w:cs="Arial"/>
          <w:color w:val="000000"/>
        </w:rPr>
        <w:t xml:space="preserve"> </w:t>
      </w:r>
      <w:r w:rsidRPr="00B24FC2">
        <w:rPr>
          <w:rFonts w:ascii="Arial" w:hAnsi="Arial" w:cs="Arial"/>
          <w:color w:val="000000"/>
        </w:rPr>
        <w:t>Expert</w:t>
      </w:r>
      <w:r w:rsidR="00A679DE" w:rsidRPr="00B24FC2">
        <w:rPr>
          <w:rFonts w:ascii="Arial" w:hAnsi="Arial" w:cs="Arial" w:hint="eastAsia"/>
          <w:color w:val="000000"/>
        </w:rPr>
        <w:t>s</w:t>
      </w:r>
      <w:r w:rsidRPr="00B24FC2">
        <w:rPr>
          <w:rFonts w:ascii="Arial" w:hAnsi="Arial" w:cs="Arial"/>
          <w:color w:val="000000"/>
        </w:rPr>
        <w:t xml:space="preserve"> Group of </w:t>
      </w:r>
      <w:r w:rsidRPr="00B24FC2">
        <w:rPr>
          <w:rFonts w:ascii="Arial" w:hAnsi="Arial" w:cs="Arial"/>
        </w:rPr>
        <w:t xml:space="preserve">Action Plan on </w:t>
      </w:r>
      <w:r w:rsidR="00455238" w:rsidRPr="00B24FC2">
        <w:rPr>
          <w:rFonts w:ascii="Arial" w:hAnsi="Arial" w:cs="Arial" w:hint="eastAsia"/>
        </w:rPr>
        <w:t>the IPR</w:t>
      </w:r>
      <w:r w:rsidRPr="00B24FC2">
        <w:rPr>
          <w:rFonts w:ascii="Arial" w:hAnsi="Arial" w:cs="Arial"/>
        </w:rPr>
        <w:t xml:space="preserve"> Between China and EU Customs</w:t>
      </w:r>
      <w:r w:rsidRPr="00B24FC2">
        <w:rPr>
          <w:rFonts w:ascii="Arial" w:hAnsi="Arial" w:cs="Arial"/>
          <w:i/>
        </w:rPr>
        <w:t xml:space="preserve"> </w:t>
      </w:r>
      <w:r w:rsidRPr="00B24FC2">
        <w:rPr>
          <w:rFonts w:ascii="Arial" w:hAnsi="Arial" w:cs="Arial"/>
        </w:rPr>
        <w:t>was held in Shanghai in November 2009</w:t>
      </w:r>
    </w:p>
    <w:p w:rsidR="00B055E5" w:rsidRPr="00B24FC2" w:rsidRDefault="00B055E5" w:rsidP="00B348C2">
      <w:pPr>
        <w:adjustRightInd w:val="0"/>
        <w:snapToGrid w:val="0"/>
        <w:spacing w:beforeLines="50" w:afterLines="50"/>
        <w:rPr>
          <w:rFonts w:ascii="Arial" w:hAnsi="Arial" w:cs="Arial"/>
          <w:color w:val="000000"/>
          <w:szCs w:val="21"/>
        </w:rPr>
      </w:pPr>
    </w:p>
    <w:p w:rsidR="00B055E5" w:rsidRPr="00B24FC2" w:rsidRDefault="00B348C2" w:rsidP="00B348C2">
      <w:pPr>
        <w:adjustRightInd w:val="0"/>
        <w:snapToGrid w:val="0"/>
        <w:spacing w:beforeLines="50" w:afterLines="50"/>
        <w:jc w:val="center"/>
        <w:rPr>
          <w:rFonts w:ascii="Arial" w:hAnsi="Arial" w:cs="Arial"/>
          <w:color w:val="FF0000"/>
          <w:szCs w:val="32"/>
        </w:rPr>
      </w:pPr>
      <w:r w:rsidRPr="008B5C85">
        <w:rPr>
          <w:rFonts w:ascii="Arial" w:hAnsi="Arial" w:cs="Arial"/>
          <w:color w:val="FF0000"/>
          <w:szCs w:val="32"/>
        </w:rPr>
        <w:pict>
          <v:shape id="_x0000_i1045" type="#_x0000_t75" style="width:413.25pt;height:206.85pt">
            <v:imagedata r:id="rId28" o:title="三国海关会议"/>
          </v:shape>
        </w:pict>
      </w:r>
    </w:p>
    <w:p w:rsidR="00B055E5" w:rsidRPr="00B24FC2" w:rsidRDefault="00B055E5" w:rsidP="00B348C2">
      <w:pPr>
        <w:adjustRightInd w:val="0"/>
        <w:snapToGrid w:val="0"/>
        <w:spacing w:beforeLines="50" w:afterLines="50"/>
        <w:jc w:val="center"/>
        <w:rPr>
          <w:rFonts w:ascii="Arial" w:hAnsi="Arial" w:cs="Arial"/>
          <w:color w:val="000000"/>
        </w:rPr>
      </w:pPr>
      <w:r w:rsidRPr="00B24FC2">
        <w:rPr>
          <w:rFonts w:ascii="Arial" w:hAnsi="Arial" w:cs="Arial"/>
          <w:color w:val="000000"/>
        </w:rPr>
        <w:t>The Third Tripartite Working Group Meeting on IPR (“</w:t>
      </w:r>
      <w:r w:rsidRPr="00B24FC2">
        <w:rPr>
          <w:rFonts w:ascii="Arial" w:hAnsi="Arial" w:cs="Arial"/>
        </w:rPr>
        <w:t>fake zero project”</w:t>
      </w:r>
      <w:r w:rsidRPr="00B24FC2">
        <w:rPr>
          <w:rFonts w:ascii="Arial" w:hAnsi="Arial" w:cs="Arial"/>
          <w:color w:val="000000"/>
        </w:rPr>
        <w:t>) was held in Beijing in August 2009</w:t>
      </w:r>
    </w:p>
    <w:p w:rsidR="00B055E5" w:rsidRPr="00B24FC2" w:rsidRDefault="00B055E5" w:rsidP="00B348C2">
      <w:pPr>
        <w:adjustRightInd w:val="0"/>
        <w:snapToGrid w:val="0"/>
        <w:spacing w:beforeLines="50" w:afterLines="50"/>
        <w:rPr>
          <w:rFonts w:ascii="Arial" w:hAnsi="Arial" w:cs="Arial"/>
          <w:szCs w:val="32"/>
        </w:rPr>
      </w:pP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 xml:space="preserve">In addition, China </w:t>
      </w:r>
      <w:r w:rsidR="006361D1" w:rsidRPr="00B24FC2">
        <w:rPr>
          <w:rFonts w:ascii="Arial" w:hAnsi="Arial" w:cs="Arial" w:hint="eastAsia"/>
        </w:rPr>
        <w:t>C</w:t>
      </w:r>
      <w:r w:rsidRPr="00B24FC2">
        <w:rPr>
          <w:rFonts w:ascii="Arial" w:hAnsi="Arial" w:cs="Arial"/>
        </w:rPr>
        <w:t xml:space="preserve">ustoms sent representatives to introduce the status of </w:t>
      </w:r>
      <w:r w:rsidR="00455238" w:rsidRPr="00B24FC2">
        <w:rPr>
          <w:rFonts w:ascii="Arial" w:hAnsi="Arial" w:cs="Arial" w:hint="eastAsia"/>
        </w:rPr>
        <w:t>IPR</w:t>
      </w:r>
      <w:r w:rsidRPr="00B24FC2">
        <w:rPr>
          <w:rFonts w:ascii="Arial" w:hAnsi="Arial" w:cs="Arial"/>
        </w:rPr>
        <w:t xml:space="preserve"> protection of China Customs to various countries’ representatives through participating in a series of </w:t>
      </w:r>
      <w:r w:rsidR="00455238" w:rsidRPr="00B24FC2">
        <w:rPr>
          <w:rFonts w:ascii="Arial" w:hAnsi="Arial" w:cs="Arial" w:hint="eastAsia"/>
        </w:rPr>
        <w:t>IPR</w:t>
      </w:r>
      <w:r w:rsidR="006361D1" w:rsidRPr="00B24FC2">
        <w:rPr>
          <w:rFonts w:ascii="Arial" w:hAnsi="Arial" w:cs="Arial" w:hint="eastAsia"/>
        </w:rPr>
        <w:t>-related</w:t>
      </w:r>
      <w:r w:rsidRPr="00B24FC2">
        <w:rPr>
          <w:rFonts w:ascii="Arial" w:hAnsi="Arial" w:cs="Arial"/>
        </w:rPr>
        <w:t xml:space="preserve"> international activities and to comprehensively communicate with </w:t>
      </w:r>
      <w:r w:rsidR="006361D1" w:rsidRPr="00B24FC2">
        <w:rPr>
          <w:rFonts w:ascii="Arial" w:hAnsi="Arial" w:cs="Arial" w:hint="eastAsia"/>
        </w:rPr>
        <w:t xml:space="preserve">representatives of other </w:t>
      </w:r>
      <w:r w:rsidR="006361D1" w:rsidRPr="00B24FC2">
        <w:rPr>
          <w:rFonts w:ascii="Arial" w:hAnsi="Arial" w:cs="Arial"/>
        </w:rPr>
        <w:t>countries</w:t>
      </w:r>
      <w:r w:rsidRPr="00B24FC2">
        <w:rPr>
          <w:rFonts w:ascii="Arial" w:hAnsi="Arial" w:cs="Arial"/>
        </w:rPr>
        <w:t>.</w:t>
      </w: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055E5" w:rsidP="00B348C2">
      <w:pPr>
        <w:adjustRightInd w:val="0"/>
        <w:snapToGrid w:val="0"/>
        <w:spacing w:beforeLines="50" w:afterLines="50"/>
        <w:rPr>
          <w:rFonts w:ascii="Arial" w:hAnsi="Arial" w:cs="Arial"/>
          <w:b/>
        </w:rPr>
      </w:pPr>
      <w:r w:rsidRPr="00B24FC2">
        <w:rPr>
          <w:rFonts w:ascii="Arial" w:hAnsi="Arial" w:cs="Arial"/>
          <w:b/>
        </w:rPr>
        <w:t xml:space="preserve">(VII) Vigorously carry out </w:t>
      </w:r>
      <w:r w:rsidR="00E67482" w:rsidRPr="00B24FC2">
        <w:rPr>
          <w:rFonts w:ascii="Arial" w:hAnsi="Arial" w:cs="Arial" w:hint="eastAsia"/>
          <w:b/>
        </w:rPr>
        <w:t>publicity and</w:t>
      </w:r>
      <w:r w:rsidR="00E67482" w:rsidRPr="00B24FC2">
        <w:rPr>
          <w:rFonts w:ascii="Arial" w:hAnsi="Arial" w:cs="Arial"/>
          <w:b/>
        </w:rPr>
        <w:t xml:space="preserve"> </w:t>
      </w:r>
      <w:r w:rsidRPr="00B24FC2">
        <w:rPr>
          <w:rFonts w:ascii="Arial" w:hAnsi="Arial" w:cs="Arial"/>
          <w:b/>
        </w:rPr>
        <w:t xml:space="preserve">education campaign on </w:t>
      </w:r>
      <w:r w:rsidR="00455238" w:rsidRPr="00B24FC2">
        <w:rPr>
          <w:rFonts w:ascii="Arial" w:hAnsi="Arial" w:cs="Arial" w:hint="eastAsia"/>
          <w:b/>
        </w:rPr>
        <w:t>IPR</w:t>
      </w:r>
      <w:r w:rsidRPr="00B24FC2">
        <w:rPr>
          <w:rFonts w:ascii="Arial" w:hAnsi="Arial" w:cs="Arial"/>
          <w:b/>
        </w:rPr>
        <w:t xml:space="preserve"> </w:t>
      </w:r>
      <w:r w:rsidR="00E67482" w:rsidRPr="00B24FC2">
        <w:rPr>
          <w:rFonts w:ascii="Arial" w:hAnsi="Arial" w:cs="Arial" w:hint="eastAsia"/>
          <w:b/>
        </w:rPr>
        <w:t>for</w:t>
      </w:r>
      <w:r w:rsidR="00E67482" w:rsidRPr="00B24FC2">
        <w:rPr>
          <w:rFonts w:ascii="Arial" w:hAnsi="Arial" w:cs="Arial"/>
          <w:b/>
        </w:rPr>
        <w:t xml:space="preserve"> </w:t>
      </w:r>
      <w:r w:rsidRPr="00B24FC2">
        <w:rPr>
          <w:rFonts w:ascii="Arial" w:hAnsi="Arial" w:cs="Arial"/>
          <w:b/>
        </w:rPr>
        <w:t>import &amp; export enterprises and manufacturing enterprises</w:t>
      </w:r>
    </w:p>
    <w:p w:rsidR="00B055E5" w:rsidRPr="00B24FC2" w:rsidRDefault="00B055E5" w:rsidP="00B348C2">
      <w:pPr>
        <w:adjustRightInd w:val="0"/>
        <w:snapToGrid w:val="0"/>
        <w:spacing w:beforeLines="50" w:afterLines="50"/>
        <w:rPr>
          <w:rFonts w:ascii="Arial" w:hAnsi="Arial" w:cs="Arial"/>
        </w:rPr>
      </w:pPr>
      <w:bookmarkStart w:id="11" w:name="OLE_LINK7"/>
      <w:r w:rsidRPr="00B24FC2">
        <w:rPr>
          <w:rFonts w:ascii="Arial" w:hAnsi="Arial" w:cs="Arial"/>
        </w:rPr>
        <w:t>During the “4.26”</w:t>
      </w:r>
      <w:r w:rsidR="00E67482" w:rsidRPr="00B24FC2">
        <w:rPr>
          <w:rFonts w:ascii="Arial" w:hAnsi="Arial" w:cs="Arial"/>
        </w:rPr>
        <w:t xml:space="preserve"> </w:t>
      </w:r>
      <w:r w:rsidR="00455238" w:rsidRPr="00B24FC2">
        <w:rPr>
          <w:rFonts w:ascii="Arial" w:hAnsi="Arial" w:cs="Arial" w:hint="eastAsia"/>
        </w:rPr>
        <w:t>IPR</w:t>
      </w:r>
      <w:r w:rsidR="00E67482" w:rsidRPr="00B24FC2">
        <w:rPr>
          <w:rFonts w:ascii="Arial" w:hAnsi="Arial" w:cs="Arial"/>
        </w:rPr>
        <w:t xml:space="preserve"> Publicity</w:t>
      </w:r>
      <w:r w:rsidRPr="00B24FC2">
        <w:rPr>
          <w:rFonts w:ascii="Arial" w:hAnsi="Arial" w:cs="Arial"/>
        </w:rPr>
        <w:t xml:space="preserve"> Week in 2009, the </w:t>
      </w:r>
      <w:r w:rsidR="00A335FC" w:rsidRPr="00B24FC2">
        <w:rPr>
          <w:rFonts w:ascii="Arial" w:hAnsi="Arial" w:cs="Arial"/>
        </w:rPr>
        <w:t>GACC</w:t>
      </w:r>
      <w:r w:rsidRPr="00B24FC2">
        <w:rPr>
          <w:rFonts w:ascii="Arial" w:hAnsi="Arial" w:cs="Arial"/>
        </w:rPr>
        <w:t xml:space="preserve"> organized a series of </w:t>
      </w:r>
      <w:r w:rsidR="00E67482" w:rsidRPr="00B24FC2">
        <w:rPr>
          <w:rFonts w:ascii="Arial" w:hAnsi="Arial" w:cs="Arial" w:hint="eastAsia"/>
        </w:rPr>
        <w:t>p</w:t>
      </w:r>
      <w:r w:rsidR="00E67482" w:rsidRPr="00B24FC2">
        <w:rPr>
          <w:rFonts w:ascii="Arial" w:hAnsi="Arial" w:cs="Arial"/>
        </w:rPr>
        <w:t>ublicity</w:t>
      </w:r>
      <w:r w:rsidR="00E67482" w:rsidRPr="00B24FC2">
        <w:rPr>
          <w:rFonts w:ascii="Arial" w:hAnsi="Arial" w:cs="Arial" w:hint="eastAsia"/>
        </w:rPr>
        <w:t xml:space="preserve"> and </w:t>
      </w:r>
      <w:r w:rsidRPr="00B24FC2">
        <w:rPr>
          <w:rFonts w:ascii="Arial" w:hAnsi="Arial" w:cs="Arial"/>
        </w:rPr>
        <w:t xml:space="preserve">education </w:t>
      </w:r>
      <w:r w:rsidRPr="00B24FC2">
        <w:rPr>
          <w:rFonts w:ascii="Arial" w:hAnsi="Arial" w:cs="Arial"/>
        </w:rPr>
        <w:lastRenderedPageBreak/>
        <w:t>campaign for social public:</w:t>
      </w:r>
    </w:p>
    <w:bookmarkEnd w:id="11"/>
    <w:p w:rsidR="00B055E5" w:rsidRPr="00B24FC2" w:rsidRDefault="00D33408" w:rsidP="00B348C2">
      <w:pPr>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C65CF9" w:rsidRPr="00B24FC2">
        <w:rPr>
          <w:rFonts w:ascii="Arial" w:hAnsi="Arial" w:cs="Arial" w:hint="eastAsia"/>
        </w:rPr>
        <w:t>O</w:t>
      </w:r>
      <w:r w:rsidR="00B055E5" w:rsidRPr="00B24FC2">
        <w:rPr>
          <w:rFonts w:ascii="Arial" w:hAnsi="Arial" w:cs="Arial"/>
        </w:rPr>
        <w:t xml:space="preserve">rganizing the 2009 </w:t>
      </w:r>
      <w:bookmarkStart w:id="12" w:name="OLE_LINK10"/>
      <w:r w:rsidR="00B055E5" w:rsidRPr="00B24FC2">
        <w:rPr>
          <w:rFonts w:ascii="Arial" w:hAnsi="Arial" w:cs="Arial"/>
        </w:rPr>
        <w:t xml:space="preserve">“China High-Level Forum on </w:t>
      </w:r>
      <w:r w:rsidR="00455238" w:rsidRPr="00B24FC2">
        <w:rPr>
          <w:rFonts w:ascii="Arial" w:hAnsi="Arial" w:cs="Arial" w:hint="eastAsia"/>
        </w:rPr>
        <w:t>IPR Protection</w:t>
      </w:r>
      <w:r w:rsidR="00B055E5" w:rsidRPr="00B24FC2">
        <w:rPr>
          <w:rFonts w:ascii="Arial" w:hAnsi="Arial" w:cs="Arial"/>
        </w:rPr>
        <w:t>”</w:t>
      </w:r>
      <w:bookmarkEnd w:id="12"/>
      <w:r w:rsidR="00C65CF9" w:rsidRPr="00B24FC2">
        <w:rPr>
          <w:rFonts w:ascii="Arial" w:hAnsi="Arial" w:cs="Arial"/>
        </w:rPr>
        <w:t xml:space="preserve"> </w:t>
      </w:r>
      <w:r w:rsidR="00C65CF9" w:rsidRPr="00B24FC2">
        <w:rPr>
          <w:rFonts w:ascii="Arial" w:hAnsi="Arial" w:cs="Arial" w:hint="eastAsia"/>
        </w:rPr>
        <w:t>in concert</w:t>
      </w:r>
      <w:r w:rsidR="00C65CF9" w:rsidRPr="00B24FC2">
        <w:rPr>
          <w:rFonts w:ascii="Arial" w:hAnsi="Arial" w:cs="Arial"/>
        </w:rPr>
        <w:t xml:space="preserve"> with </w:t>
      </w:r>
      <w:r w:rsidR="00C65CF9" w:rsidRPr="00B24FC2">
        <w:rPr>
          <w:rFonts w:ascii="Arial" w:hAnsi="Arial" w:cs="Arial" w:hint="eastAsia"/>
        </w:rPr>
        <w:t xml:space="preserve">the </w:t>
      </w:r>
      <w:r w:rsidR="00C65CF9" w:rsidRPr="00B24FC2">
        <w:rPr>
          <w:rFonts w:ascii="Arial" w:hAnsi="Arial" w:cs="Arial"/>
        </w:rPr>
        <w:t xml:space="preserve">State Intellectual Property Office (SIPO) and </w:t>
      </w:r>
      <w:r w:rsidR="00C65CF9" w:rsidRPr="00B24FC2">
        <w:rPr>
          <w:rFonts w:ascii="Arial" w:hAnsi="Arial" w:cs="Arial" w:hint="eastAsia"/>
        </w:rPr>
        <w:t xml:space="preserve">the </w:t>
      </w:r>
      <w:r w:rsidR="00C65CF9" w:rsidRPr="00B24FC2">
        <w:rPr>
          <w:rFonts w:ascii="Arial" w:hAnsi="Arial" w:cs="Arial"/>
        </w:rPr>
        <w:t>Ministry of Public Security</w:t>
      </w:r>
      <w:r w:rsidR="00B055E5" w:rsidRPr="00B24FC2">
        <w:rPr>
          <w:rFonts w:ascii="Arial" w:hAnsi="Arial" w:cs="Arial"/>
        </w:rPr>
        <w:t>;</w:t>
      </w:r>
    </w:p>
    <w:p w:rsidR="00B055E5" w:rsidRPr="00B24FC2" w:rsidRDefault="00D33408" w:rsidP="00B348C2">
      <w:pPr>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B055E5" w:rsidRPr="00B24FC2">
        <w:rPr>
          <w:rFonts w:ascii="Arial" w:hAnsi="Arial" w:cs="Arial"/>
        </w:rPr>
        <w:t xml:space="preserve">Issuing </w:t>
      </w:r>
      <w:r w:rsidR="00C65CF9" w:rsidRPr="00B24FC2">
        <w:rPr>
          <w:rFonts w:ascii="Arial" w:hAnsi="Arial" w:cs="Arial" w:hint="eastAsia"/>
        </w:rPr>
        <w:t xml:space="preserve">the </w:t>
      </w:r>
      <w:r w:rsidR="00B055E5" w:rsidRPr="00B24FC2">
        <w:rPr>
          <w:rFonts w:ascii="Arial" w:hAnsi="Arial" w:cs="Arial"/>
        </w:rPr>
        <w:t>White Paper on China Customs Intellectual Property Protection in 2008;</w:t>
      </w:r>
    </w:p>
    <w:p w:rsidR="00B055E5" w:rsidRPr="00B24FC2" w:rsidRDefault="00D33408" w:rsidP="00B348C2">
      <w:pPr>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B055E5" w:rsidRPr="00B24FC2">
        <w:rPr>
          <w:rFonts w:ascii="Arial" w:hAnsi="Arial" w:cs="Arial"/>
        </w:rPr>
        <w:t xml:space="preserve">Appraising and selecting the top ten cases of customs </w:t>
      </w:r>
      <w:r w:rsidR="00455238" w:rsidRPr="00B24FC2">
        <w:rPr>
          <w:rFonts w:ascii="Arial" w:hAnsi="Arial" w:cs="Arial" w:hint="eastAsia"/>
        </w:rPr>
        <w:t>IPR</w:t>
      </w:r>
      <w:r w:rsidR="00B055E5" w:rsidRPr="00B24FC2">
        <w:rPr>
          <w:rFonts w:ascii="Arial" w:hAnsi="Arial" w:cs="Arial"/>
        </w:rPr>
        <w:t xml:space="preserve"> protection in 2008;</w:t>
      </w:r>
    </w:p>
    <w:p w:rsidR="00B055E5" w:rsidRPr="00B24FC2" w:rsidRDefault="00D33408" w:rsidP="00B348C2">
      <w:pPr>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B055E5" w:rsidRPr="00B24FC2">
        <w:rPr>
          <w:rFonts w:ascii="Arial" w:hAnsi="Arial" w:cs="Arial"/>
        </w:rPr>
        <w:t xml:space="preserve">Organizing special dialogues on customs </w:t>
      </w:r>
      <w:r w:rsidR="00455238" w:rsidRPr="00B24FC2">
        <w:rPr>
          <w:rFonts w:ascii="Arial" w:hAnsi="Arial" w:cs="Arial" w:hint="eastAsia"/>
        </w:rPr>
        <w:t>IPR</w:t>
      </w:r>
      <w:r w:rsidR="00B055E5" w:rsidRPr="00B24FC2">
        <w:rPr>
          <w:rFonts w:ascii="Arial" w:hAnsi="Arial" w:cs="Arial"/>
        </w:rPr>
        <w:t xml:space="preserve"> protection with netizens on the China Customs </w:t>
      </w:r>
      <w:r w:rsidR="00C65CF9" w:rsidRPr="00B24FC2">
        <w:rPr>
          <w:rFonts w:ascii="Arial" w:hAnsi="Arial" w:cs="Arial" w:hint="eastAsia"/>
        </w:rPr>
        <w:t>I</w:t>
      </w:r>
      <w:r w:rsidR="00B055E5" w:rsidRPr="00B24FC2">
        <w:rPr>
          <w:rFonts w:ascii="Arial" w:hAnsi="Arial" w:cs="Arial"/>
        </w:rPr>
        <w:t>nternet portals;</w:t>
      </w:r>
    </w:p>
    <w:p w:rsidR="00B055E5" w:rsidRPr="00B24FC2" w:rsidRDefault="00D33408" w:rsidP="00B348C2">
      <w:pPr>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B055E5" w:rsidRPr="00B24FC2">
        <w:rPr>
          <w:rFonts w:ascii="Arial" w:hAnsi="Arial" w:cs="Arial"/>
        </w:rPr>
        <w:t>Cooperating with CCTV to shoot the series feature films of Discussing Laws by Analyzing</w:t>
      </w:r>
      <w:r w:rsidR="00B055E5" w:rsidRPr="00B24FC2">
        <w:rPr>
          <w:rFonts w:ascii="Arial" w:hAnsi="Arial" w:cs="Arial"/>
          <w:i/>
        </w:rPr>
        <w:t xml:space="preserve"> </w:t>
      </w:r>
      <w:r w:rsidR="00B055E5" w:rsidRPr="00B24FC2">
        <w:rPr>
          <w:rFonts w:ascii="Arial" w:hAnsi="Arial" w:cs="Arial"/>
        </w:rPr>
        <w:t xml:space="preserve">Cases reflecting </w:t>
      </w:r>
      <w:r w:rsidR="00663E81" w:rsidRPr="00B24FC2">
        <w:rPr>
          <w:rFonts w:ascii="Arial" w:hAnsi="Arial" w:cs="Arial" w:hint="eastAsia"/>
        </w:rPr>
        <w:t>C</w:t>
      </w:r>
      <w:r w:rsidR="00B055E5" w:rsidRPr="00B24FC2">
        <w:rPr>
          <w:rFonts w:ascii="Arial" w:hAnsi="Arial" w:cs="Arial"/>
        </w:rPr>
        <w:t>ustoms</w:t>
      </w:r>
      <w:r w:rsidR="00C65CF9" w:rsidRPr="00B24FC2">
        <w:rPr>
          <w:rFonts w:ascii="Arial" w:hAnsi="Arial" w:cs="Arial" w:hint="eastAsia"/>
        </w:rPr>
        <w:t xml:space="preserve"> </w:t>
      </w:r>
      <w:r w:rsidR="00663E81" w:rsidRPr="00B24FC2">
        <w:rPr>
          <w:rFonts w:ascii="Arial" w:hAnsi="Arial" w:cs="Arial" w:hint="eastAsia"/>
        </w:rPr>
        <w:t>IPR</w:t>
      </w:r>
      <w:r w:rsidR="00663E81" w:rsidRPr="00B24FC2">
        <w:rPr>
          <w:rFonts w:ascii="Arial" w:hAnsi="Arial" w:cs="Arial"/>
        </w:rPr>
        <w:t xml:space="preserve"> </w:t>
      </w:r>
      <w:r w:rsidR="00B055E5" w:rsidRPr="00B24FC2">
        <w:rPr>
          <w:rFonts w:ascii="Arial" w:hAnsi="Arial" w:cs="Arial"/>
        </w:rPr>
        <w:t>enforcement.</w:t>
      </w: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pict>
          <v:shape id="_x0000_i1046" type="#_x0000_t75" style="width:352.9pt;height:236.8pt">
            <v:imagedata r:id="rId29" r:href="rId30"/>
          </v:shape>
        </w:pict>
      </w:r>
    </w:p>
    <w:p w:rsidR="00B055E5" w:rsidRPr="00B24FC2" w:rsidRDefault="00B055E5" w:rsidP="00B348C2">
      <w:pPr>
        <w:adjustRightInd w:val="0"/>
        <w:snapToGrid w:val="0"/>
        <w:spacing w:beforeLines="50" w:afterLines="50"/>
        <w:jc w:val="center"/>
        <w:rPr>
          <w:rFonts w:ascii="Arial" w:hAnsi="Arial" w:cs="Arial"/>
          <w:color w:val="000000"/>
        </w:rPr>
      </w:pPr>
      <w:r w:rsidRPr="00B24FC2">
        <w:rPr>
          <w:rFonts w:ascii="Arial" w:hAnsi="Arial" w:cs="Arial"/>
        </w:rPr>
        <w:t xml:space="preserve">Vice Minister of Customs Li Kenong was making a speech on “China High-Level Forum on </w:t>
      </w:r>
      <w:r w:rsidR="00455238" w:rsidRPr="00B24FC2">
        <w:rPr>
          <w:rFonts w:ascii="Arial" w:hAnsi="Arial" w:cs="Arial" w:hint="eastAsia"/>
        </w:rPr>
        <w:t>IPR Protection</w:t>
      </w:r>
      <w:r w:rsidRPr="00B24FC2">
        <w:rPr>
          <w:rFonts w:ascii="Arial" w:hAnsi="Arial" w:cs="Arial"/>
        </w:rPr>
        <w:t>”</w:t>
      </w:r>
    </w:p>
    <w:p w:rsidR="00B055E5" w:rsidRPr="00B24FC2" w:rsidRDefault="00B055E5" w:rsidP="00B348C2">
      <w:pPr>
        <w:adjustRightInd w:val="0"/>
        <w:snapToGrid w:val="0"/>
        <w:spacing w:beforeLines="50" w:afterLines="50"/>
        <w:jc w:val="center"/>
        <w:rPr>
          <w:rFonts w:ascii="Arial" w:hAnsi="Arial" w:cs="Arial"/>
          <w:color w:val="000000"/>
          <w:szCs w:val="21"/>
        </w:rPr>
      </w:pPr>
    </w:p>
    <w:p w:rsidR="00B055E5" w:rsidRPr="00B24FC2" w:rsidRDefault="00B348C2" w:rsidP="00B348C2">
      <w:pPr>
        <w:adjustRightInd w:val="0"/>
        <w:snapToGrid w:val="0"/>
        <w:spacing w:beforeLines="50" w:afterLines="50"/>
        <w:jc w:val="center"/>
        <w:rPr>
          <w:rFonts w:ascii="Arial" w:hAnsi="Arial" w:cs="Arial"/>
        </w:rPr>
      </w:pPr>
      <w:r w:rsidRPr="008B5C85">
        <w:rPr>
          <w:rFonts w:ascii="Arial" w:hAnsi="Arial" w:cs="Arial"/>
        </w:rPr>
        <w:lastRenderedPageBreak/>
        <w:pict>
          <v:shape id="_x0000_i1047" type="#_x0000_t75" style="width:201.3pt;height:264.7pt">
            <v:imagedata r:id="rId31" o:title="网站访谈（孟司长3）"/>
          </v:shape>
        </w:pict>
      </w:r>
    </w:p>
    <w:p w:rsidR="00B055E5" w:rsidRPr="00B24FC2" w:rsidRDefault="00B055E5" w:rsidP="00B348C2">
      <w:pPr>
        <w:adjustRightInd w:val="0"/>
        <w:snapToGrid w:val="0"/>
        <w:spacing w:beforeLines="50" w:afterLines="50"/>
        <w:jc w:val="center"/>
        <w:rPr>
          <w:rFonts w:ascii="Arial" w:hAnsi="Arial" w:cs="Arial"/>
        </w:rPr>
      </w:pPr>
      <w:r w:rsidRPr="00B24FC2">
        <w:rPr>
          <w:rFonts w:ascii="Arial" w:hAnsi="Arial" w:cs="Arial"/>
        </w:rPr>
        <w:t xml:space="preserve">The Chief of Department of Policy and Legal Affairs of GACC Meng Yang was speaking glowingly of </w:t>
      </w:r>
      <w:r w:rsidR="00455238" w:rsidRPr="00B24FC2">
        <w:rPr>
          <w:rFonts w:ascii="Arial" w:hAnsi="Arial" w:cs="Arial" w:hint="eastAsia"/>
        </w:rPr>
        <w:t>IPR</w:t>
      </w:r>
      <w:r w:rsidRPr="00B24FC2">
        <w:rPr>
          <w:rFonts w:ascii="Arial" w:hAnsi="Arial" w:cs="Arial"/>
        </w:rPr>
        <w:t xml:space="preserve"> with netizens </w:t>
      </w:r>
      <w:r w:rsidR="00521244" w:rsidRPr="00B24FC2">
        <w:rPr>
          <w:rFonts w:ascii="Arial" w:hAnsi="Arial" w:cs="Arial" w:hint="eastAsia"/>
        </w:rPr>
        <w:t>on the</w:t>
      </w:r>
      <w:r w:rsidR="00521244" w:rsidRPr="00B24FC2">
        <w:rPr>
          <w:rFonts w:ascii="Arial" w:hAnsi="Arial" w:cs="Arial"/>
        </w:rPr>
        <w:t xml:space="preserve"> </w:t>
      </w:r>
      <w:r w:rsidRPr="00B24FC2">
        <w:rPr>
          <w:rFonts w:ascii="Arial" w:hAnsi="Arial" w:cs="Arial"/>
        </w:rPr>
        <w:t>GACC website</w:t>
      </w:r>
    </w:p>
    <w:p w:rsidR="00B055E5" w:rsidRPr="00B24FC2" w:rsidRDefault="00B055E5" w:rsidP="00B348C2">
      <w:pPr>
        <w:adjustRightInd w:val="0"/>
        <w:snapToGrid w:val="0"/>
        <w:spacing w:beforeLines="50" w:afterLines="50"/>
        <w:jc w:val="center"/>
        <w:rPr>
          <w:rFonts w:ascii="Arial" w:hAnsi="Arial" w:cs="Arial"/>
          <w:color w:val="000000"/>
          <w:szCs w:val="21"/>
        </w:rPr>
      </w:pPr>
    </w:p>
    <w:p w:rsidR="00B055E5" w:rsidRPr="00B24FC2" w:rsidRDefault="00B055E5" w:rsidP="00B348C2">
      <w:pPr>
        <w:adjustRightInd w:val="0"/>
        <w:snapToGrid w:val="0"/>
        <w:spacing w:beforeLines="50" w:afterLines="50"/>
        <w:jc w:val="center"/>
        <w:rPr>
          <w:rFonts w:ascii="Arial" w:hAnsi="Arial" w:cs="Arial"/>
          <w:color w:val="000000"/>
          <w:szCs w:val="21"/>
        </w:rPr>
      </w:pPr>
    </w:p>
    <w:p w:rsidR="00B055E5" w:rsidRPr="00B24FC2" w:rsidRDefault="008B5C85" w:rsidP="00B348C2">
      <w:pPr>
        <w:adjustRightInd w:val="0"/>
        <w:snapToGrid w:val="0"/>
        <w:spacing w:beforeLines="50" w:afterLines="50"/>
        <w:jc w:val="center"/>
        <w:rPr>
          <w:rFonts w:ascii="Arial" w:hAnsi="Arial" w:cs="Arial"/>
        </w:rPr>
      </w:pPr>
      <w:hyperlink r:id="rId32" w:tgtFrame="_blank" w:history="1">
        <w:r w:rsidR="00B348C2" w:rsidRPr="008B5C85">
          <w:rPr>
            <w:rFonts w:ascii="Arial" w:hAnsi="Arial" w:cs="Arial"/>
            <w:color w:val="0000FF"/>
          </w:rPr>
          <w:pict>
            <v:shape id="_x0000_i1048" type="#_x0000_t75" alt="点击查看原图！" style="width:334.65pt;height:220.55pt" o:button="t">
              <v:imagedata r:id="rId33" r:href="rId34"/>
            </v:shape>
          </w:pict>
        </w:r>
      </w:hyperlink>
    </w:p>
    <w:p w:rsidR="00B055E5" w:rsidRPr="00B24FC2" w:rsidRDefault="00B055E5" w:rsidP="00B348C2">
      <w:pPr>
        <w:adjustRightInd w:val="0"/>
        <w:snapToGrid w:val="0"/>
        <w:spacing w:beforeLines="50" w:afterLines="50"/>
        <w:jc w:val="center"/>
        <w:rPr>
          <w:rFonts w:ascii="Arial" w:hAnsi="Arial" w:cs="Arial"/>
        </w:rPr>
      </w:pPr>
      <w:r w:rsidRPr="00B24FC2">
        <w:rPr>
          <w:rFonts w:ascii="Arial" w:hAnsi="Arial" w:cs="Arial"/>
        </w:rPr>
        <w:t>The award ceremony of “Top Ten Cases of Customs</w:t>
      </w:r>
      <w:r w:rsidR="007C0CAB" w:rsidRPr="00B24FC2">
        <w:rPr>
          <w:rFonts w:ascii="Arial" w:hAnsi="Arial" w:cs="Arial"/>
        </w:rPr>
        <w:t xml:space="preserve"> </w:t>
      </w:r>
      <w:r w:rsidR="00455238" w:rsidRPr="00B24FC2">
        <w:rPr>
          <w:rFonts w:ascii="Arial" w:hAnsi="Arial" w:cs="Arial" w:hint="eastAsia"/>
        </w:rPr>
        <w:t>IPR</w:t>
      </w:r>
      <w:r w:rsidRPr="00B24FC2">
        <w:rPr>
          <w:rFonts w:ascii="Arial" w:hAnsi="Arial" w:cs="Arial"/>
        </w:rPr>
        <w:t xml:space="preserve"> Protection” held in April 2009</w:t>
      </w:r>
    </w:p>
    <w:p w:rsidR="00B055E5" w:rsidRPr="00B24FC2" w:rsidRDefault="00B055E5" w:rsidP="00B348C2">
      <w:pPr>
        <w:adjustRightInd w:val="0"/>
        <w:snapToGrid w:val="0"/>
        <w:spacing w:beforeLines="50" w:afterLines="50"/>
        <w:jc w:val="center"/>
        <w:rPr>
          <w:rFonts w:ascii="Arial" w:hAnsi="Arial" w:cs="Arial"/>
          <w:color w:val="000000"/>
          <w:szCs w:val="21"/>
        </w:rPr>
      </w:pPr>
    </w:p>
    <w:p w:rsidR="00B055E5" w:rsidRPr="00B24FC2" w:rsidRDefault="00B348C2" w:rsidP="00B348C2">
      <w:pPr>
        <w:adjustRightInd w:val="0"/>
        <w:snapToGrid w:val="0"/>
        <w:spacing w:beforeLines="50" w:afterLines="50"/>
        <w:jc w:val="center"/>
        <w:rPr>
          <w:rFonts w:ascii="Arial" w:hAnsi="Arial" w:cs="Arial"/>
          <w:szCs w:val="32"/>
        </w:rPr>
      </w:pPr>
      <w:r w:rsidRPr="008B5C85">
        <w:rPr>
          <w:rFonts w:ascii="Arial" w:hAnsi="Arial" w:cs="Arial"/>
          <w:szCs w:val="32"/>
        </w:rPr>
        <w:lastRenderedPageBreak/>
        <w:pict>
          <v:shape id="_x0000_i1049" type="#_x0000_t75" style="width:364.55pt;height:241.35pt">
            <v:imagedata r:id="rId35" o:title="ZI3E0110--CCTV"/>
          </v:shape>
        </w:pict>
      </w:r>
    </w:p>
    <w:p w:rsidR="00B055E5" w:rsidRPr="00B24FC2" w:rsidRDefault="00B055E5" w:rsidP="00B348C2">
      <w:pPr>
        <w:adjustRightInd w:val="0"/>
        <w:snapToGrid w:val="0"/>
        <w:spacing w:beforeLines="50" w:afterLines="50"/>
        <w:jc w:val="center"/>
        <w:rPr>
          <w:rFonts w:ascii="Arial" w:hAnsi="Arial" w:cs="Arial"/>
          <w:color w:val="000000"/>
        </w:rPr>
      </w:pPr>
      <w:r w:rsidRPr="00B24FC2">
        <w:rPr>
          <w:rFonts w:ascii="Arial" w:hAnsi="Arial" w:cs="Arial"/>
          <w:color w:val="000000"/>
        </w:rPr>
        <w:t>CCTV was shooting the feature film</w:t>
      </w:r>
      <w:r w:rsidR="007C0CAB" w:rsidRPr="00B24FC2">
        <w:rPr>
          <w:rFonts w:ascii="Arial" w:hAnsi="Arial" w:cs="Arial"/>
          <w:color w:val="000000"/>
        </w:rPr>
        <w:t xml:space="preserve">s of enforcement in </w:t>
      </w:r>
      <w:r w:rsidR="00904269" w:rsidRPr="00B24FC2">
        <w:rPr>
          <w:rFonts w:ascii="Arial" w:hAnsi="Arial" w:cs="Arial"/>
          <w:color w:val="000000"/>
        </w:rPr>
        <w:t>post</w:t>
      </w:r>
      <w:r w:rsidR="007C0CAB" w:rsidRPr="00B24FC2">
        <w:rPr>
          <w:rFonts w:ascii="Arial" w:hAnsi="Arial" w:cs="Arial"/>
          <w:color w:val="000000"/>
        </w:rPr>
        <w:t xml:space="preserve"> and express delivery sections i</w:t>
      </w:r>
      <w:r w:rsidRPr="00B24FC2">
        <w:rPr>
          <w:rFonts w:ascii="Arial" w:hAnsi="Arial" w:cs="Arial"/>
          <w:color w:val="000000"/>
        </w:rPr>
        <w:t>n Shanghai Customs</w:t>
      </w:r>
    </w:p>
    <w:p w:rsidR="00B055E5" w:rsidRPr="00B24FC2" w:rsidRDefault="00B055E5" w:rsidP="00B348C2">
      <w:pPr>
        <w:adjustRightInd w:val="0"/>
        <w:snapToGrid w:val="0"/>
        <w:spacing w:beforeLines="50" w:afterLines="50"/>
        <w:jc w:val="center"/>
        <w:rPr>
          <w:rFonts w:ascii="Arial" w:hAnsi="Arial" w:cs="Arial"/>
          <w:color w:val="000000"/>
          <w:szCs w:val="21"/>
        </w:rPr>
      </w:pP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 xml:space="preserve">Local </w:t>
      </w:r>
      <w:r w:rsidR="00A335FC" w:rsidRPr="00B24FC2">
        <w:rPr>
          <w:rFonts w:ascii="Arial" w:hAnsi="Arial" w:cs="Arial" w:hint="eastAsia"/>
        </w:rPr>
        <w:t>C</w:t>
      </w:r>
      <w:r w:rsidRPr="00B24FC2">
        <w:rPr>
          <w:rFonts w:ascii="Arial" w:hAnsi="Arial" w:cs="Arial"/>
        </w:rPr>
        <w:t xml:space="preserve">ustoms also, in accordance with the requirements of GACC, strengthened </w:t>
      </w:r>
      <w:r w:rsidR="00663E81" w:rsidRPr="00B24FC2">
        <w:rPr>
          <w:rFonts w:ascii="Arial" w:hAnsi="Arial" w:cs="Arial" w:hint="eastAsia"/>
        </w:rPr>
        <w:t>IPR</w:t>
      </w:r>
      <w:r w:rsidR="00B816C8" w:rsidRPr="00B24FC2">
        <w:rPr>
          <w:rFonts w:ascii="Arial" w:hAnsi="Arial" w:cs="Arial" w:hint="eastAsia"/>
        </w:rPr>
        <w:t xml:space="preserve"> </w:t>
      </w:r>
      <w:r w:rsidRPr="00B24FC2">
        <w:rPr>
          <w:rFonts w:ascii="Arial" w:hAnsi="Arial" w:cs="Arial"/>
        </w:rPr>
        <w:t xml:space="preserve">enforcement, </w:t>
      </w:r>
      <w:r w:rsidR="00B816C8" w:rsidRPr="00B24FC2">
        <w:rPr>
          <w:rFonts w:ascii="Arial" w:hAnsi="Arial" w:cs="Arial" w:hint="eastAsia"/>
        </w:rPr>
        <w:t xml:space="preserve">and </w:t>
      </w:r>
      <w:r w:rsidRPr="00B24FC2">
        <w:rPr>
          <w:rFonts w:ascii="Arial" w:hAnsi="Arial" w:cs="Arial"/>
        </w:rPr>
        <w:t xml:space="preserve">meanwhile, regarded the </w:t>
      </w:r>
      <w:r w:rsidR="00455238" w:rsidRPr="00B24FC2">
        <w:rPr>
          <w:rFonts w:ascii="Arial" w:hAnsi="Arial" w:cs="Arial" w:hint="eastAsia"/>
        </w:rPr>
        <w:t>IPR</w:t>
      </w:r>
      <w:r w:rsidRPr="00B24FC2">
        <w:rPr>
          <w:rFonts w:ascii="Arial" w:hAnsi="Arial" w:cs="Arial"/>
        </w:rPr>
        <w:t xml:space="preserve"> </w:t>
      </w:r>
      <w:r w:rsidR="00B816C8" w:rsidRPr="00B24FC2">
        <w:rPr>
          <w:rFonts w:ascii="Arial" w:hAnsi="Arial" w:cs="Arial" w:hint="eastAsia"/>
        </w:rPr>
        <w:t xml:space="preserve">publicity and </w:t>
      </w:r>
      <w:r w:rsidRPr="00B24FC2">
        <w:rPr>
          <w:rFonts w:ascii="Arial" w:hAnsi="Arial" w:cs="Arial"/>
        </w:rPr>
        <w:t xml:space="preserve">education campaign for social public as a significant part of </w:t>
      </w:r>
      <w:r w:rsidR="00455238" w:rsidRPr="00B24FC2">
        <w:rPr>
          <w:rFonts w:ascii="Arial" w:hAnsi="Arial" w:cs="Arial" w:hint="eastAsia"/>
        </w:rPr>
        <w:t>C</w:t>
      </w:r>
      <w:r w:rsidRPr="00B24FC2">
        <w:rPr>
          <w:rFonts w:ascii="Arial" w:hAnsi="Arial" w:cs="Arial"/>
        </w:rPr>
        <w:t xml:space="preserve">ustoms </w:t>
      </w:r>
      <w:r w:rsidR="00455238" w:rsidRPr="00B24FC2">
        <w:rPr>
          <w:rFonts w:ascii="Arial" w:hAnsi="Arial" w:cs="Arial" w:hint="eastAsia"/>
        </w:rPr>
        <w:t>IPR</w:t>
      </w:r>
      <w:r w:rsidRPr="00B24FC2">
        <w:rPr>
          <w:rFonts w:ascii="Arial" w:hAnsi="Arial" w:cs="Arial"/>
        </w:rPr>
        <w:t xml:space="preserve"> protection </w:t>
      </w:r>
      <w:r w:rsidR="00FD084D" w:rsidRPr="00B24FC2">
        <w:rPr>
          <w:rFonts w:ascii="Arial" w:hAnsi="Arial" w:cs="Arial"/>
        </w:rPr>
        <w:t>work. The</w:t>
      </w:r>
      <w:r w:rsidRPr="00B24FC2">
        <w:rPr>
          <w:rFonts w:ascii="Arial" w:hAnsi="Arial" w:cs="Arial"/>
        </w:rPr>
        <w:t xml:space="preserve"> </w:t>
      </w:r>
      <w:r w:rsidR="00B816C8" w:rsidRPr="00B24FC2">
        <w:rPr>
          <w:rFonts w:ascii="Arial" w:hAnsi="Arial" w:cs="Arial" w:hint="eastAsia"/>
        </w:rPr>
        <w:t xml:space="preserve">publicity and </w:t>
      </w:r>
      <w:r w:rsidRPr="00B24FC2">
        <w:rPr>
          <w:rFonts w:ascii="Arial" w:hAnsi="Arial" w:cs="Arial"/>
        </w:rPr>
        <w:t xml:space="preserve">education campaign by </w:t>
      </w:r>
      <w:r w:rsidR="00B816C8" w:rsidRPr="00B24FC2">
        <w:rPr>
          <w:rFonts w:ascii="Arial" w:hAnsi="Arial" w:cs="Arial" w:hint="eastAsia"/>
        </w:rPr>
        <w:t>C</w:t>
      </w:r>
      <w:r w:rsidRPr="00B24FC2">
        <w:rPr>
          <w:rFonts w:ascii="Arial" w:hAnsi="Arial" w:cs="Arial"/>
        </w:rPr>
        <w:t xml:space="preserve">ustoms has greatly raised the </w:t>
      </w:r>
      <w:r w:rsidR="00455238" w:rsidRPr="00B24FC2">
        <w:rPr>
          <w:rFonts w:ascii="Arial" w:hAnsi="Arial" w:cs="Arial" w:hint="eastAsia"/>
        </w:rPr>
        <w:t>IPR</w:t>
      </w:r>
      <w:r w:rsidRPr="00B24FC2">
        <w:rPr>
          <w:rFonts w:ascii="Arial" w:hAnsi="Arial" w:cs="Arial"/>
        </w:rPr>
        <w:t xml:space="preserve"> protection awareness of domestic </w:t>
      </w:r>
      <w:r w:rsidR="00FD084D" w:rsidRPr="00B24FC2">
        <w:rPr>
          <w:rFonts w:ascii="Arial" w:hAnsi="Arial" w:cs="Arial"/>
        </w:rPr>
        <w:t>enterprises. After</w:t>
      </w:r>
      <w:r w:rsidRPr="00B24FC2">
        <w:rPr>
          <w:rFonts w:ascii="Arial" w:hAnsi="Arial" w:cs="Arial"/>
        </w:rPr>
        <w:t xml:space="preserve"> receiving overseas customers’ orders, many enterprises undertaking Original Equipment Manufacture initiatively asked</w:t>
      </w:r>
      <w:r w:rsidR="00B816C8" w:rsidRPr="00B24FC2">
        <w:rPr>
          <w:rFonts w:ascii="Arial" w:hAnsi="Arial" w:cs="Arial" w:hint="eastAsia"/>
        </w:rPr>
        <w:t xml:space="preserve"> C</w:t>
      </w:r>
      <w:r w:rsidR="00B816C8" w:rsidRPr="00B24FC2">
        <w:rPr>
          <w:rFonts w:ascii="Arial" w:hAnsi="Arial" w:cs="Arial"/>
        </w:rPr>
        <w:t>ustoms</w:t>
      </w:r>
      <w:r w:rsidRPr="00B24FC2">
        <w:rPr>
          <w:rFonts w:ascii="Arial" w:hAnsi="Arial" w:cs="Arial"/>
        </w:rPr>
        <w:t xml:space="preserve"> for help to confirm the status of </w:t>
      </w:r>
      <w:r w:rsidR="00455238" w:rsidRPr="00B24FC2">
        <w:rPr>
          <w:rFonts w:ascii="Arial" w:hAnsi="Arial" w:cs="Arial" w:hint="eastAsia"/>
        </w:rPr>
        <w:t>IPR</w:t>
      </w:r>
      <w:r w:rsidRPr="00B24FC2">
        <w:rPr>
          <w:rFonts w:ascii="Arial" w:hAnsi="Arial" w:cs="Arial"/>
        </w:rPr>
        <w:t xml:space="preserve"> of the orders so as to avoid infringement caused by </w:t>
      </w:r>
      <w:r w:rsidR="00B816C8" w:rsidRPr="00B24FC2">
        <w:rPr>
          <w:rFonts w:ascii="Arial" w:hAnsi="Arial" w:cs="Arial" w:hint="eastAsia"/>
        </w:rPr>
        <w:t xml:space="preserve">lack of </w:t>
      </w:r>
      <w:r w:rsidRPr="00B24FC2">
        <w:rPr>
          <w:rFonts w:ascii="Arial" w:hAnsi="Arial" w:cs="Arial"/>
        </w:rPr>
        <w:t xml:space="preserve">knowledge which might cause economic losses to </w:t>
      </w:r>
      <w:r w:rsidR="00FD084D" w:rsidRPr="00B24FC2">
        <w:rPr>
          <w:rFonts w:ascii="Arial" w:hAnsi="Arial" w:cs="Arial"/>
        </w:rPr>
        <w:t xml:space="preserve">enterprises. Some enterprises, once exporting infringing goods, also were applying to </w:t>
      </w:r>
      <w:r w:rsidR="00B816C8" w:rsidRPr="00B24FC2">
        <w:rPr>
          <w:rFonts w:ascii="Arial" w:hAnsi="Arial" w:cs="Arial" w:hint="eastAsia"/>
        </w:rPr>
        <w:t>C</w:t>
      </w:r>
      <w:r w:rsidR="00FD084D" w:rsidRPr="00B24FC2">
        <w:rPr>
          <w:rFonts w:ascii="Arial" w:hAnsi="Arial" w:cs="Arial"/>
        </w:rPr>
        <w:t xml:space="preserve">ustoms for their </w:t>
      </w:r>
      <w:r w:rsidR="00455238" w:rsidRPr="00B24FC2">
        <w:rPr>
          <w:rFonts w:ascii="Arial" w:hAnsi="Arial" w:cs="Arial" w:hint="eastAsia"/>
        </w:rPr>
        <w:t>IPR</w:t>
      </w:r>
      <w:r w:rsidR="00FD084D" w:rsidRPr="00B24FC2">
        <w:rPr>
          <w:rFonts w:ascii="Arial" w:hAnsi="Arial" w:cs="Arial"/>
        </w:rPr>
        <w:t xml:space="preserve"> protection because of rais</w:t>
      </w:r>
      <w:r w:rsidR="00B816C8" w:rsidRPr="00B24FC2">
        <w:rPr>
          <w:rFonts w:ascii="Arial" w:hAnsi="Arial" w:cs="Arial" w:hint="eastAsia"/>
        </w:rPr>
        <w:t>ed</w:t>
      </w:r>
      <w:r w:rsidR="00FD084D" w:rsidRPr="00B24FC2">
        <w:rPr>
          <w:rFonts w:ascii="Arial" w:hAnsi="Arial" w:cs="Arial"/>
        </w:rPr>
        <w:t xml:space="preserve"> </w:t>
      </w:r>
      <w:r w:rsidR="00455238" w:rsidRPr="00B24FC2">
        <w:rPr>
          <w:rFonts w:ascii="Arial" w:hAnsi="Arial" w:cs="Arial" w:hint="eastAsia"/>
        </w:rPr>
        <w:t>IPR</w:t>
      </w:r>
      <w:r w:rsidR="00FD084D" w:rsidRPr="00B24FC2">
        <w:rPr>
          <w:rFonts w:ascii="Arial" w:hAnsi="Arial" w:cs="Arial"/>
        </w:rPr>
        <w:t xml:space="preserve"> protection awareness. </w:t>
      </w:r>
      <w:r w:rsidR="00455238" w:rsidRPr="00B24FC2">
        <w:rPr>
          <w:rFonts w:ascii="Arial" w:hAnsi="Arial" w:cs="Arial" w:hint="eastAsia"/>
        </w:rPr>
        <w:t>IPR</w:t>
      </w:r>
      <w:r w:rsidR="00FD084D" w:rsidRPr="00B24FC2">
        <w:rPr>
          <w:rFonts w:ascii="Arial" w:hAnsi="Arial" w:cs="Arial"/>
        </w:rPr>
        <w:t xml:space="preserve"> </w:t>
      </w:r>
      <w:r w:rsidR="00B816C8" w:rsidRPr="00B24FC2">
        <w:rPr>
          <w:rFonts w:ascii="Arial" w:hAnsi="Arial" w:cs="Arial"/>
        </w:rPr>
        <w:t>publicity</w:t>
      </w:r>
      <w:r w:rsidR="00B816C8" w:rsidRPr="00B24FC2">
        <w:rPr>
          <w:rFonts w:ascii="Arial" w:hAnsi="Arial" w:cs="Arial" w:hint="eastAsia"/>
        </w:rPr>
        <w:t xml:space="preserve"> and</w:t>
      </w:r>
      <w:r w:rsidR="00B816C8" w:rsidRPr="00B24FC2">
        <w:rPr>
          <w:rFonts w:ascii="Arial" w:hAnsi="Arial" w:cs="Arial"/>
        </w:rPr>
        <w:t xml:space="preserve"> </w:t>
      </w:r>
      <w:r w:rsidR="00FD084D" w:rsidRPr="00B24FC2">
        <w:rPr>
          <w:rFonts w:ascii="Arial" w:hAnsi="Arial" w:cs="Arial"/>
        </w:rPr>
        <w:t xml:space="preserve">education campaign </w:t>
      </w:r>
      <w:r w:rsidR="00B816C8" w:rsidRPr="00B24FC2">
        <w:rPr>
          <w:rFonts w:ascii="Arial" w:hAnsi="Arial" w:cs="Arial" w:hint="eastAsia"/>
        </w:rPr>
        <w:t>for</w:t>
      </w:r>
      <w:r w:rsidR="00B816C8" w:rsidRPr="00B24FC2">
        <w:rPr>
          <w:rFonts w:ascii="Arial" w:hAnsi="Arial" w:cs="Arial"/>
        </w:rPr>
        <w:t xml:space="preserve"> social public </w:t>
      </w:r>
      <w:r w:rsidR="00FD084D" w:rsidRPr="00B24FC2">
        <w:rPr>
          <w:rFonts w:ascii="Arial" w:hAnsi="Arial" w:cs="Arial"/>
        </w:rPr>
        <w:t xml:space="preserve">carried out by </w:t>
      </w:r>
      <w:r w:rsidR="00B816C8" w:rsidRPr="00B24FC2">
        <w:rPr>
          <w:rFonts w:ascii="Arial" w:hAnsi="Arial" w:cs="Arial" w:hint="eastAsia"/>
        </w:rPr>
        <w:t>C</w:t>
      </w:r>
      <w:r w:rsidR="00FD084D" w:rsidRPr="00B24FC2">
        <w:rPr>
          <w:rFonts w:ascii="Arial" w:hAnsi="Arial" w:cs="Arial"/>
        </w:rPr>
        <w:t>ustoms played a</w:t>
      </w:r>
      <w:r w:rsidR="00B816C8" w:rsidRPr="00B24FC2">
        <w:rPr>
          <w:rFonts w:ascii="Arial" w:hAnsi="Arial" w:cs="Arial" w:hint="eastAsia"/>
        </w:rPr>
        <w:t>n</w:t>
      </w:r>
      <w:r w:rsidR="00FD084D" w:rsidRPr="00B24FC2">
        <w:rPr>
          <w:rFonts w:ascii="Arial" w:hAnsi="Arial" w:cs="Arial"/>
        </w:rPr>
        <w:t xml:space="preserve"> active role in preventing infringement from source.</w:t>
      </w: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348C2" w:rsidP="00B348C2">
      <w:pPr>
        <w:adjustRightInd w:val="0"/>
        <w:snapToGrid w:val="0"/>
        <w:spacing w:beforeLines="50" w:afterLines="50"/>
        <w:jc w:val="center"/>
        <w:rPr>
          <w:rFonts w:ascii="Arial" w:hAnsi="Arial" w:cs="Arial"/>
          <w:szCs w:val="32"/>
        </w:rPr>
      </w:pPr>
      <w:r w:rsidRPr="008B5C85">
        <w:rPr>
          <w:rFonts w:ascii="Arial" w:hAnsi="Arial" w:cs="Arial"/>
        </w:rPr>
        <w:pict>
          <v:shape id="_x0000_i1050" type="#_x0000_t75" style="width:145pt;height:193.2pt">
            <v:imagedata r:id="rId36" o:title="FIAC S" blacklevel="-6554f"/>
          </v:shape>
        </w:pict>
      </w:r>
      <w:r w:rsidRPr="008B5C85">
        <w:rPr>
          <w:rFonts w:ascii="Arial" w:hAnsi="Arial" w:cs="Arial"/>
        </w:rPr>
        <w:pict>
          <v:shape id="_x0000_i1051" type="#_x0000_t75" style="width:147.55pt;height:197.25pt">
            <v:imagedata r:id="rId37" o:title="米其林公司给FIAC S"/>
          </v:shape>
        </w:pict>
      </w: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(Left) An order of commissioning to producing a batch of “Michelin” gas-charging tool</w:t>
      </w:r>
      <w:r w:rsidR="008108CB" w:rsidRPr="00B24FC2">
        <w:rPr>
          <w:rFonts w:ascii="Arial" w:hAnsi="Arial" w:cs="Arial" w:hint="eastAsia"/>
        </w:rPr>
        <w:t>s</w:t>
      </w:r>
      <w:r w:rsidRPr="00B24FC2">
        <w:rPr>
          <w:rFonts w:ascii="Arial" w:hAnsi="Arial" w:cs="Arial"/>
        </w:rPr>
        <w:t xml:space="preserve"> by an Italian company, which was confirmed under Fuzhou Customs</w:t>
      </w:r>
      <w:r w:rsidR="008108CB" w:rsidRPr="00B24FC2">
        <w:rPr>
          <w:rFonts w:ascii="Arial" w:hAnsi="Arial" w:cs="Arial"/>
        </w:rPr>
        <w:t>’</w:t>
      </w:r>
      <w:r w:rsidRPr="00B24FC2">
        <w:rPr>
          <w:rFonts w:ascii="Arial" w:hAnsi="Arial" w:cs="Arial"/>
        </w:rPr>
        <w:t xml:space="preserve"> assistance </w:t>
      </w:r>
      <w:r w:rsidR="008108CB" w:rsidRPr="00B24FC2">
        <w:rPr>
          <w:rFonts w:ascii="Arial" w:hAnsi="Arial" w:cs="Arial" w:hint="eastAsia"/>
        </w:rPr>
        <w:t>at</w:t>
      </w:r>
      <w:r w:rsidR="008108CB" w:rsidRPr="00B24FC2">
        <w:rPr>
          <w:rFonts w:ascii="Arial" w:hAnsi="Arial" w:cs="Arial"/>
        </w:rPr>
        <w:t xml:space="preserve"> </w:t>
      </w:r>
      <w:r w:rsidRPr="00B24FC2">
        <w:rPr>
          <w:rFonts w:ascii="Arial" w:hAnsi="Arial" w:cs="Arial"/>
        </w:rPr>
        <w:t>a Fuzhou company’s request; (Right) The Certificate of Authorization of Michelin’s permission to use its trademark provided by the Italian company (which is confirmed by Michelin as forge)</w:t>
      </w:r>
    </w:p>
    <w:p w:rsidR="00B055E5" w:rsidRPr="00B24FC2" w:rsidRDefault="00B055E5" w:rsidP="00B348C2">
      <w:pPr>
        <w:adjustRightInd w:val="0"/>
        <w:snapToGrid w:val="0"/>
        <w:spacing w:beforeLines="50" w:afterLines="50"/>
        <w:rPr>
          <w:rFonts w:ascii="Arial" w:hAnsi="Arial" w:cs="Arial"/>
          <w:szCs w:val="32"/>
        </w:rPr>
      </w:pP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 xml:space="preserve">In a word, the achievements in </w:t>
      </w:r>
      <w:r w:rsidR="00FE57C7" w:rsidRPr="00B24FC2">
        <w:rPr>
          <w:rFonts w:ascii="Arial" w:hAnsi="Arial" w:cs="Arial"/>
        </w:rPr>
        <w:t>IPR</w:t>
      </w:r>
      <w:r w:rsidR="008108CB" w:rsidRPr="00B24FC2">
        <w:rPr>
          <w:rFonts w:ascii="Arial" w:hAnsi="Arial" w:cs="Arial"/>
        </w:rPr>
        <w:t xml:space="preserve"> enforcement</w:t>
      </w:r>
      <w:r w:rsidR="00CB5E07" w:rsidRPr="00B24FC2">
        <w:rPr>
          <w:rFonts w:ascii="Arial" w:hAnsi="Arial" w:cs="Arial"/>
        </w:rPr>
        <w:t xml:space="preserve"> </w:t>
      </w:r>
      <w:r w:rsidRPr="00B24FC2">
        <w:rPr>
          <w:rFonts w:ascii="Arial" w:hAnsi="Arial" w:cs="Arial"/>
        </w:rPr>
        <w:t>obtained by China Customs in 2009 were the result of insisting</w:t>
      </w:r>
      <w:r w:rsidR="00BC4DF3" w:rsidRPr="00B24FC2">
        <w:rPr>
          <w:rFonts w:ascii="Arial" w:hAnsi="Arial" w:cs="Arial" w:hint="eastAsia"/>
        </w:rPr>
        <w:t xml:space="preserve"> on</w:t>
      </w:r>
      <w:r w:rsidRPr="00B24FC2">
        <w:rPr>
          <w:rFonts w:ascii="Arial" w:hAnsi="Arial" w:cs="Arial"/>
        </w:rPr>
        <w:t xml:space="preserve"> the policy of “administration under law and check for the country” by the national </w:t>
      </w:r>
      <w:r w:rsidR="00BC4DF3" w:rsidRPr="00B24FC2">
        <w:rPr>
          <w:rFonts w:ascii="Arial" w:hAnsi="Arial" w:cs="Arial" w:hint="eastAsia"/>
        </w:rPr>
        <w:t>C</w:t>
      </w:r>
      <w:r w:rsidR="00FD084D" w:rsidRPr="00B24FC2">
        <w:rPr>
          <w:rFonts w:ascii="Arial" w:hAnsi="Arial" w:cs="Arial"/>
        </w:rPr>
        <w:t>ustoms. The</w:t>
      </w:r>
      <w:r w:rsidRPr="00B24FC2">
        <w:rPr>
          <w:rFonts w:ascii="Arial" w:hAnsi="Arial" w:cs="Arial"/>
        </w:rPr>
        <w:t xml:space="preserve"> </w:t>
      </w:r>
      <w:r w:rsidR="00305790" w:rsidRPr="00B24FC2">
        <w:rPr>
          <w:rFonts w:ascii="Arial" w:hAnsi="Arial" w:cs="Arial" w:hint="eastAsia"/>
        </w:rPr>
        <w:t>IPR</w:t>
      </w:r>
      <w:r w:rsidRPr="00B24FC2">
        <w:rPr>
          <w:rFonts w:ascii="Arial" w:hAnsi="Arial" w:cs="Arial"/>
        </w:rPr>
        <w:t xml:space="preserve"> protection work of China Customs is highly spoken by all sectors of </w:t>
      </w:r>
      <w:r w:rsidR="00FD084D" w:rsidRPr="00B24FC2">
        <w:rPr>
          <w:rFonts w:ascii="Arial" w:hAnsi="Arial" w:cs="Arial"/>
        </w:rPr>
        <w:t>society. In</w:t>
      </w:r>
      <w:r w:rsidRPr="00B24FC2">
        <w:rPr>
          <w:rFonts w:ascii="Arial" w:hAnsi="Arial" w:cs="Arial"/>
        </w:rPr>
        <w:t xml:space="preserve"> the internal questionnaire carried out by China Association of Enterprises with Foreign Investment (CAEFI) Quality Brands Protection Committee (QBPC) comprised of over 180 multinational corporations, China Customs </w:t>
      </w:r>
      <w:r w:rsidR="00BC4DF3" w:rsidRPr="00B24FC2">
        <w:rPr>
          <w:rFonts w:ascii="Arial" w:hAnsi="Arial" w:cs="Arial" w:hint="eastAsia"/>
        </w:rPr>
        <w:t>were</w:t>
      </w:r>
      <w:r w:rsidR="00BC4DF3" w:rsidRPr="00B24FC2">
        <w:rPr>
          <w:rFonts w:ascii="Arial" w:hAnsi="Arial" w:cs="Arial"/>
        </w:rPr>
        <w:t xml:space="preserve"> </w:t>
      </w:r>
      <w:r w:rsidRPr="00B24FC2">
        <w:rPr>
          <w:rFonts w:ascii="Arial" w:hAnsi="Arial" w:cs="Arial"/>
        </w:rPr>
        <w:t xml:space="preserve">awarded </w:t>
      </w:r>
      <w:r w:rsidR="00BC4DF3" w:rsidRPr="00B24FC2">
        <w:rPr>
          <w:rFonts w:ascii="Arial" w:hAnsi="Arial" w:cs="Arial"/>
        </w:rPr>
        <w:t xml:space="preserve">again </w:t>
      </w:r>
      <w:r w:rsidRPr="00B24FC2">
        <w:rPr>
          <w:rFonts w:ascii="Arial" w:hAnsi="Arial" w:cs="Arial"/>
        </w:rPr>
        <w:t xml:space="preserve">as one of the most efficient </w:t>
      </w:r>
      <w:r w:rsidR="008108CB" w:rsidRPr="00B24FC2">
        <w:rPr>
          <w:rFonts w:ascii="Arial" w:hAnsi="Arial" w:cs="Arial"/>
        </w:rPr>
        <w:t>enforcement</w:t>
      </w:r>
      <w:r w:rsidR="00BC4DF3" w:rsidRPr="00B24FC2">
        <w:rPr>
          <w:rFonts w:ascii="Arial" w:hAnsi="Arial" w:cs="Arial"/>
        </w:rPr>
        <w:t xml:space="preserve"> departments</w:t>
      </w:r>
      <w:r w:rsidR="008108CB" w:rsidRPr="00B24FC2">
        <w:rPr>
          <w:rFonts w:ascii="Arial" w:hAnsi="Arial" w:cs="Arial"/>
        </w:rPr>
        <w:t xml:space="preserve"> </w:t>
      </w:r>
      <w:r w:rsidR="00CB5E07" w:rsidRPr="00B24FC2">
        <w:rPr>
          <w:rFonts w:ascii="Arial" w:hAnsi="Arial" w:cs="Arial"/>
        </w:rPr>
        <w:t>concerning the IPR</w:t>
      </w:r>
      <w:r w:rsidR="00FD084D" w:rsidRPr="00B24FC2">
        <w:rPr>
          <w:rFonts w:ascii="Arial" w:hAnsi="Arial" w:cs="Arial"/>
        </w:rPr>
        <w:t>. The</w:t>
      </w:r>
      <w:r w:rsidRPr="00B24FC2">
        <w:rPr>
          <w:rFonts w:ascii="Arial" w:hAnsi="Arial" w:cs="Arial"/>
        </w:rPr>
        <w:t xml:space="preserve"> chief inspector responsible for global </w:t>
      </w:r>
      <w:r w:rsidR="00305790" w:rsidRPr="00B24FC2">
        <w:rPr>
          <w:rFonts w:ascii="Arial" w:hAnsi="Arial" w:cs="Arial" w:hint="eastAsia"/>
        </w:rPr>
        <w:t>IPR</w:t>
      </w:r>
      <w:r w:rsidRPr="00B24FC2">
        <w:rPr>
          <w:rFonts w:ascii="Arial" w:hAnsi="Arial" w:cs="Arial"/>
        </w:rPr>
        <w:t xml:space="preserve"> of Nokia Ms Lucy Nichols expressed her comments on</w:t>
      </w:r>
      <w:r w:rsidR="00FE57C7" w:rsidRPr="00B24FC2">
        <w:rPr>
          <w:rFonts w:ascii="Arial" w:hAnsi="Arial" w:cs="Arial" w:hint="eastAsia"/>
        </w:rPr>
        <w:t xml:space="preserve"> </w:t>
      </w:r>
      <w:r w:rsidR="00FE57C7" w:rsidRPr="00B24FC2">
        <w:rPr>
          <w:rFonts w:ascii="Arial" w:hAnsi="Arial" w:cs="Arial"/>
        </w:rPr>
        <w:t>IPR</w:t>
      </w:r>
      <w:r w:rsidR="00BC4DF3" w:rsidRPr="00B24FC2">
        <w:rPr>
          <w:rFonts w:ascii="Arial" w:hAnsi="Arial" w:cs="Arial"/>
        </w:rPr>
        <w:t xml:space="preserve"> enforcement</w:t>
      </w:r>
      <w:r w:rsidR="00BC4DF3" w:rsidRPr="00B24FC2">
        <w:rPr>
          <w:rFonts w:ascii="Arial" w:hAnsi="Arial" w:cs="Arial" w:hint="eastAsia"/>
        </w:rPr>
        <w:t xml:space="preserve"> by </w:t>
      </w:r>
      <w:r w:rsidRPr="00B24FC2">
        <w:rPr>
          <w:rFonts w:ascii="Arial" w:hAnsi="Arial" w:cs="Arial"/>
        </w:rPr>
        <w:t xml:space="preserve">China Customs that “China Customs </w:t>
      </w:r>
      <w:r w:rsidR="005B6B99">
        <w:rPr>
          <w:rFonts w:ascii="Arial" w:hAnsi="Arial" w:cs="Arial" w:hint="eastAsia"/>
        </w:rPr>
        <w:t>is</w:t>
      </w:r>
      <w:r w:rsidR="00BC4DF3" w:rsidRPr="00B24FC2">
        <w:rPr>
          <w:rFonts w:ascii="Arial" w:hAnsi="Arial" w:cs="Arial"/>
        </w:rPr>
        <w:t xml:space="preserve"> </w:t>
      </w:r>
      <w:r w:rsidRPr="00B24FC2">
        <w:rPr>
          <w:rFonts w:ascii="Arial" w:hAnsi="Arial" w:cs="Arial"/>
        </w:rPr>
        <w:t xml:space="preserve">the best in </w:t>
      </w:r>
      <w:r w:rsidR="00305790" w:rsidRPr="00B24FC2">
        <w:rPr>
          <w:rFonts w:ascii="Arial" w:hAnsi="Arial" w:cs="Arial" w:hint="eastAsia"/>
        </w:rPr>
        <w:t>IPR</w:t>
      </w:r>
      <w:r w:rsidRPr="00B24FC2">
        <w:rPr>
          <w:rFonts w:ascii="Arial" w:hAnsi="Arial" w:cs="Arial"/>
        </w:rPr>
        <w:t xml:space="preserve"> protection among all countries' customs around the </w:t>
      </w:r>
      <w:r w:rsidR="00FD084D" w:rsidRPr="00B24FC2">
        <w:rPr>
          <w:rFonts w:ascii="Arial" w:hAnsi="Arial" w:cs="Arial"/>
        </w:rPr>
        <w:t>world. China</w:t>
      </w:r>
      <w:r w:rsidRPr="00B24FC2">
        <w:rPr>
          <w:rFonts w:ascii="Arial" w:hAnsi="Arial" w:cs="Arial"/>
        </w:rPr>
        <w:t xml:space="preserve"> Customs ha</w:t>
      </w:r>
      <w:r w:rsidR="005B6B99">
        <w:rPr>
          <w:rFonts w:ascii="Arial" w:hAnsi="Arial" w:cs="Arial" w:hint="eastAsia"/>
        </w:rPr>
        <w:t>s</w:t>
      </w:r>
      <w:r w:rsidRPr="00B24FC2">
        <w:rPr>
          <w:rFonts w:ascii="Arial" w:hAnsi="Arial" w:cs="Arial"/>
        </w:rPr>
        <w:t xml:space="preserve"> done </w:t>
      </w:r>
      <w:r w:rsidR="00BC4DF3" w:rsidRPr="00B24FC2">
        <w:rPr>
          <w:rFonts w:ascii="Arial" w:hAnsi="Arial" w:cs="Arial" w:hint="eastAsia"/>
        </w:rPr>
        <w:t>their</w:t>
      </w:r>
      <w:r w:rsidRPr="00B24FC2">
        <w:rPr>
          <w:rFonts w:ascii="Arial" w:hAnsi="Arial" w:cs="Arial"/>
        </w:rPr>
        <w:t xml:space="preserve"> best in fighting </w:t>
      </w:r>
      <w:r w:rsidR="00BC4DF3" w:rsidRPr="00B24FC2">
        <w:rPr>
          <w:rFonts w:ascii="Arial" w:hAnsi="Arial" w:cs="Arial" w:hint="eastAsia"/>
        </w:rPr>
        <w:t xml:space="preserve">against </w:t>
      </w:r>
      <w:r w:rsidRPr="00B24FC2">
        <w:rPr>
          <w:rFonts w:ascii="Arial" w:hAnsi="Arial" w:cs="Arial"/>
        </w:rPr>
        <w:t>infringement, and now it is others’ turn to take actions.”</w:t>
      </w:r>
      <w:r w:rsidRPr="00B24FC2">
        <w:rPr>
          <w:rStyle w:val="a9"/>
          <w:rFonts w:ascii="Arial" w:hAnsi="Arial" w:cs="Arial"/>
        </w:rPr>
        <w:footnoteReference w:id="11"/>
      </w:r>
      <w:r w:rsidRPr="00B24FC2">
        <w:rPr>
          <w:rFonts w:ascii="Arial" w:hAnsi="Arial" w:cs="Arial"/>
        </w:rPr>
        <w:t xml:space="preserve">Many home and abroad enterprises also expressed their earnest expectations to continue </w:t>
      </w:r>
      <w:r w:rsidR="00BC4DF3" w:rsidRPr="00B24FC2">
        <w:rPr>
          <w:rFonts w:ascii="Arial" w:hAnsi="Arial" w:cs="Arial" w:hint="eastAsia"/>
        </w:rPr>
        <w:t>with the</w:t>
      </w:r>
      <w:r w:rsidRPr="00B24FC2">
        <w:rPr>
          <w:rFonts w:ascii="Arial" w:hAnsi="Arial" w:cs="Arial"/>
        </w:rPr>
        <w:t xml:space="preserve"> develop</w:t>
      </w:r>
      <w:r w:rsidR="00BC4DF3" w:rsidRPr="00B24FC2">
        <w:rPr>
          <w:rFonts w:ascii="Arial" w:hAnsi="Arial" w:cs="Arial" w:hint="eastAsia"/>
        </w:rPr>
        <w:t>ment of</w:t>
      </w:r>
      <w:r w:rsidRPr="00B24FC2">
        <w:rPr>
          <w:rFonts w:ascii="Arial" w:hAnsi="Arial" w:cs="Arial"/>
        </w:rPr>
        <w:t xml:space="preserve"> </w:t>
      </w:r>
      <w:r w:rsidR="00305790" w:rsidRPr="00B24FC2">
        <w:rPr>
          <w:rFonts w:ascii="Arial" w:hAnsi="Arial" w:cs="Arial" w:hint="eastAsia"/>
        </w:rPr>
        <w:t>IPR</w:t>
      </w:r>
      <w:r w:rsidRPr="00B24FC2">
        <w:rPr>
          <w:rFonts w:ascii="Arial" w:hAnsi="Arial" w:cs="Arial"/>
        </w:rPr>
        <w:t xml:space="preserve"> cooperation with China Customs in different occasions.</w:t>
      </w:r>
    </w:p>
    <w:p w:rsidR="00B055E5" w:rsidRPr="00B24FC2" w:rsidRDefault="00B055E5" w:rsidP="00B348C2">
      <w:pPr>
        <w:adjustRightInd w:val="0"/>
        <w:snapToGrid w:val="0"/>
        <w:spacing w:beforeLines="50" w:afterLines="50"/>
        <w:rPr>
          <w:rFonts w:ascii="Arial" w:hAnsi="Arial" w:cs="Arial"/>
          <w:szCs w:val="21"/>
        </w:rPr>
      </w:pPr>
    </w:p>
    <w:p w:rsidR="00B055E5" w:rsidRPr="00B24FC2" w:rsidRDefault="00B348C2" w:rsidP="00B348C2">
      <w:pPr>
        <w:adjustRightInd w:val="0"/>
        <w:snapToGrid w:val="0"/>
        <w:spacing w:beforeLines="50" w:afterLines="50"/>
        <w:rPr>
          <w:rFonts w:ascii="Arial" w:hAnsi="Arial" w:cs="Arial"/>
          <w:szCs w:val="32"/>
        </w:rPr>
      </w:pPr>
      <w:r w:rsidRPr="008B5C85">
        <w:rPr>
          <w:rFonts w:ascii="Arial" w:hAnsi="Arial" w:cs="Arial"/>
          <w:szCs w:val="32"/>
        </w:rPr>
        <w:pict>
          <v:shape id="_x0000_i1052" type="#_x0000_t75" style="width:165.3pt;height:198.25pt">
            <v:imagedata r:id="rId38" o:title="IMG_0025"/>
          </v:shape>
        </w:pict>
      </w:r>
      <w:r w:rsidRPr="008B5C85">
        <w:rPr>
          <w:rFonts w:ascii="Arial" w:hAnsi="Arial" w:cs="Arial"/>
          <w:szCs w:val="32"/>
        </w:rPr>
        <w:pict>
          <v:shape id="_x0000_i1053" type="#_x0000_t75" style="width:202.3pt;height:196.25pt">
            <v:imagedata r:id="rId39" o:title="IMG_9913"/>
          </v:shape>
        </w:pict>
      </w:r>
    </w:p>
    <w:p w:rsidR="00B055E5" w:rsidRPr="00B24FC2" w:rsidRDefault="00B055E5" w:rsidP="00B348C2">
      <w:pPr>
        <w:adjustRightInd w:val="0"/>
        <w:snapToGrid w:val="0"/>
        <w:spacing w:beforeLines="50" w:afterLines="50"/>
        <w:rPr>
          <w:rFonts w:ascii="Arial" w:hAnsi="Arial" w:cs="Arial"/>
        </w:rPr>
      </w:pPr>
      <w:r w:rsidRPr="00B24FC2">
        <w:rPr>
          <w:rFonts w:ascii="Arial" w:hAnsi="Arial" w:cs="Arial"/>
        </w:rPr>
        <w:t>(Left) The medal of “Bodyguard of the Country’s Gate, Pioneer of Rights Protection” given by Li Ning Sporting Goods Corporation to GACC; (Right) The medal of “Outstanding Achievement Agency in IPR Protection in China” issued by QBPC to GACC</w:t>
      </w:r>
    </w:p>
    <w:p w:rsidR="00DE724F" w:rsidRPr="00B24FC2" w:rsidRDefault="00DE724F" w:rsidP="00B348C2">
      <w:pPr>
        <w:adjustRightInd w:val="0"/>
        <w:snapToGrid w:val="0"/>
        <w:spacing w:beforeLines="50" w:afterLines="50"/>
        <w:rPr>
          <w:rFonts w:ascii="Arial" w:hAnsi="Arial" w:cs="Arial"/>
          <w:szCs w:val="21"/>
        </w:rPr>
      </w:pPr>
    </w:p>
    <w:p w:rsidR="00DE724F" w:rsidRPr="00B24FC2" w:rsidRDefault="00DE724F" w:rsidP="00B348C2">
      <w:pPr>
        <w:adjustRightInd w:val="0"/>
        <w:snapToGrid w:val="0"/>
        <w:spacing w:beforeLines="50" w:afterLines="50"/>
        <w:rPr>
          <w:rFonts w:ascii="Arial" w:hAnsi="Arial" w:cs="Arial"/>
          <w:b/>
          <w:szCs w:val="36"/>
        </w:rPr>
      </w:pPr>
    </w:p>
    <w:p w:rsidR="00DE724F" w:rsidRPr="00B24FC2" w:rsidRDefault="00DE724F" w:rsidP="00B348C2">
      <w:pPr>
        <w:adjustRightInd w:val="0"/>
        <w:snapToGrid w:val="0"/>
        <w:spacing w:beforeLines="50" w:afterLines="50"/>
        <w:rPr>
          <w:rFonts w:ascii="Arial" w:hAnsi="Arial" w:cs="Arial"/>
          <w:b/>
          <w:szCs w:val="36"/>
        </w:rPr>
      </w:pPr>
    </w:p>
    <w:p w:rsidR="000865B2" w:rsidRPr="00B24FC2" w:rsidRDefault="0024116E" w:rsidP="00B348C2">
      <w:pPr>
        <w:adjustRightInd w:val="0"/>
        <w:snapToGrid w:val="0"/>
        <w:spacing w:beforeLines="50" w:afterLines="50"/>
        <w:rPr>
          <w:rFonts w:ascii="Arial" w:hAnsi="Arial" w:cs="Arial"/>
          <w:b/>
          <w:bCs/>
          <w:color w:val="000000"/>
          <w:szCs w:val="36"/>
        </w:rPr>
      </w:pPr>
      <w:r w:rsidRPr="00B24FC2">
        <w:rPr>
          <w:rFonts w:ascii="Arial" w:hAnsi="Arial" w:cs="Arial"/>
          <w:b/>
          <w:szCs w:val="36"/>
        </w:rPr>
        <w:br w:type="page"/>
      </w:r>
      <w:bookmarkStart w:id="13" w:name="OLE_LINK205"/>
      <w:bookmarkStart w:id="14" w:name="OLE_LINK60"/>
      <w:bookmarkStart w:id="15" w:name="OLE_LINK61"/>
      <w:bookmarkStart w:id="16" w:name="OLE_LINK62"/>
      <w:r w:rsidR="000865B2" w:rsidRPr="00B24FC2">
        <w:rPr>
          <w:rFonts w:ascii="Arial" w:hAnsi="Arial" w:cs="Arial"/>
          <w:b/>
          <w:bCs/>
          <w:color w:val="000000"/>
          <w:szCs w:val="36"/>
        </w:rPr>
        <w:lastRenderedPageBreak/>
        <w:t>I</w:t>
      </w:r>
      <w:r w:rsidR="00BE4078" w:rsidRPr="00B24FC2">
        <w:rPr>
          <w:rFonts w:ascii="Arial" w:hAnsi="Arial" w:cs="Arial" w:hint="eastAsia"/>
          <w:b/>
          <w:bCs/>
          <w:color w:val="000000"/>
          <w:szCs w:val="36"/>
        </w:rPr>
        <w:t>V</w:t>
      </w:r>
      <w:r w:rsidR="000865B2" w:rsidRPr="00B24FC2">
        <w:rPr>
          <w:rFonts w:ascii="Arial" w:hAnsi="Arial" w:cs="Arial"/>
          <w:b/>
          <w:bCs/>
          <w:color w:val="000000"/>
          <w:szCs w:val="36"/>
        </w:rPr>
        <w:t>.</w:t>
      </w:r>
      <w:r w:rsidR="006A3C94">
        <w:rPr>
          <w:rFonts w:ascii="Arial" w:hAnsi="Arial" w:cs="Arial" w:hint="eastAsia"/>
          <w:b/>
          <w:bCs/>
          <w:color w:val="000000"/>
          <w:szCs w:val="36"/>
        </w:rPr>
        <w:tab/>
      </w:r>
      <w:r w:rsidR="008C007E" w:rsidRPr="00B24FC2">
        <w:rPr>
          <w:rFonts w:ascii="Arial" w:hAnsi="Arial" w:cs="Arial"/>
          <w:b/>
          <w:bCs/>
          <w:color w:val="000000"/>
          <w:szCs w:val="36"/>
        </w:rPr>
        <w:t xml:space="preserve">Key </w:t>
      </w:r>
      <w:r w:rsidR="00BE4078" w:rsidRPr="00B24FC2">
        <w:rPr>
          <w:rFonts w:ascii="Arial" w:hAnsi="Arial" w:cs="Arial" w:hint="eastAsia"/>
          <w:b/>
          <w:bCs/>
          <w:color w:val="000000"/>
          <w:szCs w:val="36"/>
        </w:rPr>
        <w:t>Work</w:t>
      </w:r>
      <w:r w:rsidR="00BE4078" w:rsidRPr="00B24FC2">
        <w:rPr>
          <w:rFonts w:ascii="Arial" w:hAnsi="Arial" w:cs="Arial"/>
          <w:b/>
          <w:bCs/>
          <w:color w:val="000000"/>
          <w:szCs w:val="36"/>
        </w:rPr>
        <w:t xml:space="preserve"> </w:t>
      </w:r>
      <w:r w:rsidR="008C007E" w:rsidRPr="00B24FC2">
        <w:rPr>
          <w:rFonts w:ascii="Arial" w:hAnsi="Arial" w:cs="Arial"/>
          <w:b/>
          <w:bCs/>
          <w:color w:val="000000"/>
          <w:szCs w:val="36"/>
        </w:rPr>
        <w:t xml:space="preserve">of Customs </w:t>
      </w:r>
      <w:r w:rsidR="00910820" w:rsidRPr="00B24FC2">
        <w:rPr>
          <w:rFonts w:ascii="Arial" w:hAnsi="Arial" w:cs="Arial"/>
          <w:b/>
          <w:bCs/>
          <w:color w:val="000000"/>
          <w:szCs w:val="36"/>
        </w:rPr>
        <w:t>IPR</w:t>
      </w:r>
      <w:r w:rsidR="00A61587" w:rsidRPr="00B24FC2">
        <w:rPr>
          <w:rFonts w:ascii="Arial" w:hAnsi="Arial" w:cs="Arial"/>
          <w:b/>
          <w:bCs/>
          <w:color w:val="000000"/>
          <w:szCs w:val="36"/>
        </w:rPr>
        <w:t xml:space="preserve"> Protection</w:t>
      </w:r>
      <w:r w:rsidR="000865B2" w:rsidRPr="00B24FC2">
        <w:rPr>
          <w:rFonts w:ascii="Arial" w:hAnsi="Arial" w:cs="Arial"/>
          <w:b/>
          <w:bCs/>
          <w:color w:val="000000"/>
          <w:szCs w:val="36"/>
        </w:rPr>
        <w:t xml:space="preserve"> in 2010</w:t>
      </w:r>
    </w:p>
    <w:bookmarkEnd w:id="13"/>
    <w:bookmarkEnd w:id="14"/>
    <w:bookmarkEnd w:id="15"/>
    <w:bookmarkEnd w:id="16"/>
    <w:p w:rsidR="000865B2" w:rsidRPr="00B24FC2" w:rsidRDefault="000865B2" w:rsidP="00B348C2">
      <w:pPr>
        <w:adjustRightInd w:val="0"/>
        <w:snapToGrid w:val="0"/>
        <w:spacing w:beforeLines="50" w:afterLines="50"/>
        <w:rPr>
          <w:rFonts w:ascii="Arial" w:hAnsi="Arial" w:cs="Arial"/>
          <w:b/>
          <w:szCs w:val="36"/>
        </w:rPr>
      </w:pPr>
    </w:p>
    <w:p w:rsidR="000865B2" w:rsidRPr="00B24FC2" w:rsidRDefault="000865B2" w:rsidP="00B348C2">
      <w:pPr>
        <w:pStyle w:val="ac"/>
        <w:adjustRightInd w:val="0"/>
        <w:spacing w:beforeLines="50" w:afterLines="50" w:line="240" w:lineRule="auto"/>
        <w:ind w:firstLine="0"/>
        <w:rPr>
          <w:rFonts w:ascii="Arial" w:eastAsia="宋体" w:hAnsi="Arial" w:cs="Arial"/>
          <w:spacing w:val="0"/>
          <w:sz w:val="21"/>
        </w:rPr>
      </w:pPr>
      <w:bookmarkStart w:id="17" w:name="OLE_LINK206"/>
      <w:bookmarkStart w:id="18" w:name="OLE_LINK207"/>
      <w:bookmarkStart w:id="19" w:name="OLE_LINK208"/>
      <w:bookmarkStart w:id="20" w:name="OLE_LINK212"/>
      <w:bookmarkStart w:id="21" w:name="OLE_LINK213"/>
      <w:bookmarkStart w:id="22" w:name="OLE_LINK210"/>
      <w:bookmarkStart w:id="23" w:name="OLE_LINK211"/>
      <w:bookmarkStart w:id="24" w:name="OLE_LINK209"/>
      <w:r w:rsidRPr="00B24FC2">
        <w:rPr>
          <w:rFonts w:ascii="Arial" w:eastAsia="宋体" w:hAnsi="Arial" w:cs="Arial"/>
          <w:color w:val="000000"/>
          <w:spacing w:val="0"/>
          <w:sz w:val="21"/>
          <w:szCs w:val="21"/>
        </w:rPr>
        <w:t>In 2010, China Customs will continue strengthening the</w:t>
      </w:r>
      <w:r w:rsidR="00FE57C7" w:rsidRPr="00B24FC2">
        <w:rPr>
          <w:rFonts w:ascii="Arial" w:eastAsia="宋体" w:hAnsi="Arial" w:cs="Arial" w:hint="eastAsia"/>
          <w:color w:val="000000"/>
          <w:spacing w:val="0"/>
          <w:sz w:val="21"/>
          <w:szCs w:val="21"/>
        </w:rPr>
        <w:t xml:space="preserve"> IPR</w:t>
      </w:r>
      <w:r w:rsidRPr="00B24FC2">
        <w:rPr>
          <w:rFonts w:ascii="Arial" w:eastAsia="宋体" w:hAnsi="Arial" w:cs="Arial"/>
          <w:color w:val="000000"/>
          <w:spacing w:val="0"/>
          <w:sz w:val="21"/>
          <w:szCs w:val="21"/>
        </w:rPr>
        <w:t xml:space="preserve"> enforcement and stringently cracking down</w:t>
      </w:r>
      <w:r w:rsidR="00BC4DF3" w:rsidRPr="00B24FC2">
        <w:rPr>
          <w:rFonts w:ascii="Arial" w:eastAsia="宋体" w:hAnsi="Arial" w:cs="Arial" w:hint="eastAsia"/>
          <w:color w:val="000000"/>
          <w:spacing w:val="0"/>
          <w:sz w:val="21"/>
          <w:szCs w:val="21"/>
        </w:rPr>
        <w:t xml:space="preserve"> on</w:t>
      </w:r>
      <w:r w:rsidRPr="00B24FC2">
        <w:rPr>
          <w:rFonts w:ascii="Arial" w:eastAsia="宋体" w:hAnsi="Arial" w:cs="Arial"/>
          <w:color w:val="000000"/>
          <w:spacing w:val="0"/>
          <w:sz w:val="21"/>
          <w:szCs w:val="21"/>
        </w:rPr>
        <w:t xml:space="preserve"> the infringements and illegal activities for the import and </w:t>
      </w:r>
      <w:r w:rsidR="00FD084D" w:rsidRPr="00B24FC2">
        <w:rPr>
          <w:rFonts w:ascii="Arial" w:eastAsia="宋体" w:hAnsi="Arial" w:cs="Arial"/>
          <w:color w:val="000000"/>
          <w:spacing w:val="0"/>
          <w:sz w:val="21"/>
          <w:szCs w:val="21"/>
        </w:rPr>
        <w:t>export. Great</w:t>
      </w:r>
      <w:r w:rsidRPr="00B24FC2">
        <w:rPr>
          <w:rFonts w:ascii="Arial" w:eastAsia="宋体" w:hAnsi="Arial" w:cs="Arial"/>
          <w:color w:val="000000"/>
          <w:spacing w:val="0"/>
          <w:sz w:val="21"/>
          <w:szCs w:val="21"/>
        </w:rPr>
        <w:t xml:space="preserve"> attention will be paid to the following work by the </w:t>
      </w:r>
      <w:r w:rsidR="00BC4DF3" w:rsidRPr="00B24FC2">
        <w:rPr>
          <w:rFonts w:ascii="Arial" w:eastAsia="宋体" w:hAnsi="Arial" w:cs="Arial"/>
          <w:color w:val="000000"/>
          <w:spacing w:val="0"/>
          <w:sz w:val="21"/>
          <w:szCs w:val="21"/>
        </w:rPr>
        <w:t>GACC</w:t>
      </w:r>
      <w:r w:rsidRPr="00B24FC2">
        <w:rPr>
          <w:rFonts w:ascii="Arial" w:eastAsia="宋体" w:hAnsi="Arial" w:cs="Arial"/>
          <w:color w:val="000000"/>
          <w:spacing w:val="0"/>
          <w:sz w:val="21"/>
          <w:szCs w:val="21"/>
        </w:rPr>
        <w:t>:</w:t>
      </w:r>
    </w:p>
    <w:bookmarkEnd w:id="17"/>
    <w:bookmarkEnd w:id="18"/>
    <w:bookmarkEnd w:id="19"/>
    <w:bookmarkEnd w:id="20"/>
    <w:bookmarkEnd w:id="21"/>
    <w:bookmarkEnd w:id="22"/>
    <w:bookmarkEnd w:id="23"/>
    <w:bookmarkEnd w:id="24"/>
    <w:p w:rsidR="000865B2" w:rsidRPr="00B24FC2" w:rsidRDefault="000865B2" w:rsidP="00B348C2">
      <w:pPr>
        <w:pStyle w:val="ac"/>
        <w:adjustRightInd w:val="0"/>
        <w:spacing w:beforeLines="50" w:afterLines="50" w:line="240" w:lineRule="auto"/>
        <w:ind w:firstLine="0"/>
        <w:rPr>
          <w:rFonts w:ascii="Arial" w:eastAsia="宋体" w:hAnsi="Arial" w:cs="Arial"/>
          <w:spacing w:val="0"/>
          <w:sz w:val="21"/>
          <w:szCs w:val="21"/>
        </w:rPr>
      </w:pPr>
    </w:p>
    <w:p w:rsidR="000865B2" w:rsidRPr="00B24FC2" w:rsidRDefault="000865B2" w:rsidP="00B348C2">
      <w:pPr>
        <w:adjustRightInd w:val="0"/>
        <w:snapToGrid w:val="0"/>
        <w:spacing w:beforeLines="50" w:afterLines="50"/>
        <w:rPr>
          <w:rFonts w:ascii="Arial" w:hAnsi="Arial" w:cs="Arial"/>
        </w:rPr>
      </w:pPr>
      <w:bookmarkStart w:id="25" w:name="OLE_LINK214"/>
      <w:bookmarkStart w:id="26" w:name="OLE_LINK215"/>
      <w:bookmarkStart w:id="27" w:name="OLE_LINK216"/>
      <w:r w:rsidRPr="00B24FC2">
        <w:rPr>
          <w:rFonts w:ascii="Arial" w:hAnsi="Arial" w:cs="Arial"/>
          <w:b/>
          <w:bCs/>
          <w:color w:val="000000"/>
          <w:szCs w:val="28"/>
        </w:rPr>
        <w:t>(I)</w:t>
      </w:r>
      <w:r w:rsidRPr="00B24FC2">
        <w:rPr>
          <w:rFonts w:ascii="Arial" w:hAnsi="Arial" w:cs="Arial"/>
          <w:b/>
          <w:bCs/>
          <w:szCs w:val="28"/>
        </w:rPr>
        <w:tab/>
      </w:r>
      <w:r w:rsidRPr="00B24FC2">
        <w:rPr>
          <w:rFonts w:ascii="Arial" w:hAnsi="Arial" w:cs="Arial"/>
          <w:b/>
          <w:bCs/>
          <w:color w:val="000000"/>
          <w:szCs w:val="28"/>
        </w:rPr>
        <w:t xml:space="preserve">Enhance the collection of the infringement information and the analysis of the risk to improve the efficiency of </w:t>
      </w:r>
      <w:r w:rsidR="00BC4DF3" w:rsidRPr="00B24FC2">
        <w:rPr>
          <w:rFonts w:ascii="Arial" w:hAnsi="Arial" w:cs="Arial" w:hint="eastAsia"/>
          <w:b/>
          <w:bCs/>
          <w:color w:val="000000"/>
          <w:szCs w:val="28"/>
        </w:rPr>
        <w:t>C</w:t>
      </w:r>
      <w:r w:rsidR="00BC4DF3" w:rsidRPr="00B24FC2">
        <w:rPr>
          <w:rFonts w:ascii="Arial" w:hAnsi="Arial" w:cs="Arial"/>
          <w:b/>
          <w:bCs/>
          <w:color w:val="000000"/>
          <w:szCs w:val="28"/>
        </w:rPr>
        <w:t xml:space="preserve">ustoms </w:t>
      </w:r>
      <w:r w:rsidR="00BC4DF3" w:rsidRPr="00B24FC2">
        <w:rPr>
          <w:rFonts w:ascii="Arial" w:hAnsi="Arial" w:cs="Arial" w:hint="eastAsia"/>
          <w:b/>
          <w:bCs/>
          <w:color w:val="000000"/>
          <w:szCs w:val="28"/>
        </w:rPr>
        <w:t xml:space="preserve">in </w:t>
      </w:r>
      <w:r w:rsidRPr="00B24FC2">
        <w:rPr>
          <w:rFonts w:ascii="Arial" w:hAnsi="Arial" w:cs="Arial"/>
          <w:b/>
          <w:bCs/>
          <w:color w:val="000000"/>
          <w:szCs w:val="28"/>
        </w:rPr>
        <w:t xml:space="preserve">tracking down </w:t>
      </w:r>
      <w:r w:rsidR="00BC4DF3" w:rsidRPr="00B24FC2">
        <w:rPr>
          <w:rFonts w:ascii="Arial" w:hAnsi="Arial" w:cs="Arial" w:hint="eastAsia"/>
          <w:b/>
          <w:bCs/>
          <w:color w:val="000000"/>
          <w:szCs w:val="28"/>
        </w:rPr>
        <w:t xml:space="preserve">on </w:t>
      </w:r>
      <w:r w:rsidRPr="00B24FC2">
        <w:rPr>
          <w:rFonts w:ascii="Arial" w:hAnsi="Arial" w:cs="Arial"/>
          <w:b/>
          <w:bCs/>
          <w:color w:val="000000"/>
          <w:szCs w:val="28"/>
        </w:rPr>
        <w:t xml:space="preserve">the infringing goods </w:t>
      </w:r>
    </w:p>
    <w:bookmarkEnd w:id="25"/>
    <w:bookmarkEnd w:id="26"/>
    <w:bookmarkEnd w:id="27"/>
    <w:p w:rsidR="000865B2" w:rsidRPr="00B24FC2" w:rsidRDefault="000865B2" w:rsidP="00B348C2">
      <w:pPr>
        <w:adjustRightInd w:val="0"/>
        <w:snapToGrid w:val="0"/>
        <w:spacing w:beforeLines="50" w:afterLines="50"/>
        <w:rPr>
          <w:rFonts w:ascii="Arial" w:hAnsi="Arial" w:cs="Arial"/>
          <w:szCs w:val="21"/>
        </w:rPr>
      </w:pPr>
    </w:p>
    <w:p w:rsidR="000865B2" w:rsidRPr="00B24FC2" w:rsidRDefault="000865B2" w:rsidP="00B348C2">
      <w:pPr>
        <w:adjustRightInd w:val="0"/>
        <w:snapToGrid w:val="0"/>
        <w:spacing w:beforeLines="50" w:afterLines="50"/>
        <w:rPr>
          <w:rFonts w:ascii="Arial" w:hAnsi="Arial" w:cs="Arial"/>
          <w:b/>
          <w:bCs/>
          <w:szCs w:val="32"/>
        </w:rPr>
      </w:pPr>
      <w:bookmarkStart w:id="28" w:name="OLE_LINK13"/>
      <w:bookmarkStart w:id="29" w:name="OLE_LINK14"/>
      <w:bookmarkStart w:id="30" w:name="OLE_LINK15"/>
      <w:bookmarkStart w:id="31" w:name="OLE_LINK16"/>
      <w:bookmarkStart w:id="32" w:name="OLE_LINK17"/>
      <w:bookmarkStart w:id="33" w:name="OLE_LINK18"/>
      <w:bookmarkStart w:id="34" w:name="OLE_LINK19"/>
      <w:bookmarkStart w:id="35" w:name="OLE_LINK20"/>
      <w:bookmarkStart w:id="36" w:name="OLE_LINK21"/>
      <w:bookmarkStart w:id="37" w:name="OLE_LINK22"/>
      <w:r w:rsidRPr="00B24FC2">
        <w:rPr>
          <w:rFonts w:ascii="Arial" w:hAnsi="Arial" w:cs="Arial"/>
          <w:color w:val="000000"/>
        </w:rPr>
        <w:t xml:space="preserve">In 2010, China Customs will take measures to further simplify the customs formalities to facilitate the legal import and </w:t>
      </w:r>
      <w:r w:rsidR="00FD084D" w:rsidRPr="00B24FC2">
        <w:rPr>
          <w:rFonts w:ascii="Arial" w:hAnsi="Arial" w:cs="Arial"/>
          <w:color w:val="000000"/>
        </w:rPr>
        <w:t>export. This</w:t>
      </w:r>
      <w:r w:rsidRPr="00B24FC2">
        <w:rPr>
          <w:rFonts w:ascii="Arial" w:hAnsi="Arial" w:cs="Arial"/>
          <w:color w:val="000000"/>
        </w:rPr>
        <w:t xml:space="preserve"> requires that the risk analysis method be used much more by China Customs during the </w:t>
      </w:r>
      <w:r w:rsidR="00FE57C7" w:rsidRPr="00B24FC2">
        <w:rPr>
          <w:rFonts w:ascii="Arial" w:hAnsi="Arial" w:cs="Arial" w:hint="eastAsia"/>
          <w:color w:val="000000"/>
          <w:szCs w:val="21"/>
        </w:rPr>
        <w:t>IPR</w:t>
      </w:r>
      <w:r w:rsidRPr="00B24FC2">
        <w:rPr>
          <w:rFonts w:ascii="Arial" w:hAnsi="Arial" w:cs="Arial"/>
          <w:color w:val="000000"/>
        </w:rPr>
        <w:t xml:space="preserve"> enforcement to realize the “intelligentization” of the </w:t>
      </w:r>
      <w:r w:rsidR="00FE57C7" w:rsidRPr="00B24FC2">
        <w:rPr>
          <w:rFonts w:ascii="Arial" w:hAnsi="Arial" w:cs="Arial" w:hint="eastAsia"/>
          <w:color w:val="000000"/>
        </w:rPr>
        <w:t>C</w:t>
      </w:r>
      <w:r w:rsidRPr="00B24FC2">
        <w:rPr>
          <w:rFonts w:ascii="Arial" w:hAnsi="Arial" w:cs="Arial"/>
          <w:color w:val="000000"/>
        </w:rPr>
        <w:t xml:space="preserve">ustoms </w:t>
      </w:r>
      <w:r w:rsidR="00FE57C7" w:rsidRPr="00B24FC2">
        <w:rPr>
          <w:rFonts w:ascii="Arial" w:hAnsi="Arial" w:cs="Arial" w:hint="eastAsia"/>
          <w:color w:val="000000"/>
          <w:szCs w:val="21"/>
        </w:rPr>
        <w:t>IPR</w:t>
      </w:r>
      <w:r w:rsidRPr="00B24FC2">
        <w:rPr>
          <w:rFonts w:ascii="Arial" w:hAnsi="Arial" w:cs="Arial"/>
          <w:color w:val="000000"/>
        </w:rPr>
        <w:t xml:space="preserve"> enforcement</w:t>
      </w:r>
      <w:r w:rsidR="00FD084D" w:rsidRPr="00B24FC2">
        <w:rPr>
          <w:rFonts w:ascii="Arial" w:hAnsi="Arial" w:cs="Arial"/>
          <w:color w:val="000000"/>
        </w:rPr>
        <w:t>. Therefore</w:t>
      </w:r>
      <w:r w:rsidRPr="00B24FC2">
        <w:rPr>
          <w:rFonts w:ascii="Arial" w:hAnsi="Arial" w:cs="Arial"/>
          <w:color w:val="000000"/>
        </w:rPr>
        <w:t>,</w:t>
      </w:r>
      <w:bookmarkStart w:id="38" w:name="OLE_LINK24"/>
      <w:bookmarkStart w:id="39" w:name="OLE_LINK42"/>
      <w:r w:rsidRPr="00B24FC2">
        <w:rPr>
          <w:rFonts w:ascii="Arial" w:hAnsi="Arial" w:cs="Arial"/>
          <w:color w:val="000000"/>
        </w:rPr>
        <w:t xml:space="preserve"> </w:t>
      </w:r>
      <w:bookmarkStart w:id="40" w:name="OLE_LINK35"/>
      <w:r w:rsidRPr="00B24FC2">
        <w:rPr>
          <w:rFonts w:ascii="Arial" w:hAnsi="Arial" w:cs="Arial"/>
          <w:color w:val="000000"/>
        </w:rPr>
        <w:t xml:space="preserve">the </w:t>
      </w:r>
      <w:bookmarkEnd w:id="38"/>
      <w:bookmarkEnd w:id="39"/>
      <w:bookmarkEnd w:id="40"/>
      <w:r w:rsidR="00BC4DF3" w:rsidRPr="00B24FC2">
        <w:rPr>
          <w:rFonts w:ascii="Arial" w:hAnsi="Arial" w:cs="Arial"/>
          <w:color w:val="000000"/>
        </w:rPr>
        <w:t>GACC</w:t>
      </w:r>
      <w:r w:rsidRPr="00B24FC2">
        <w:rPr>
          <w:rFonts w:ascii="Arial" w:hAnsi="Arial" w:cs="Arial"/>
          <w:color w:val="000000"/>
        </w:rPr>
        <w:t xml:space="preserve"> will request port customs to widely collect the entry-exit information </w:t>
      </w:r>
      <w:r w:rsidR="009B067C" w:rsidRPr="00B24FC2">
        <w:rPr>
          <w:rFonts w:ascii="Arial" w:hAnsi="Arial" w:cs="Arial" w:hint="eastAsia"/>
          <w:color w:val="000000"/>
        </w:rPr>
        <w:t>on</w:t>
      </w:r>
      <w:r w:rsidRPr="00B24FC2">
        <w:rPr>
          <w:rFonts w:ascii="Arial" w:hAnsi="Arial" w:cs="Arial"/>
          <w:color w:val="000000"/>
        </w:rPr>
        <w:t xml:space="preserve"> the infringing goods. In the process of the </w:t>
      </w:r>
      <w:r w:rsidR="00FE57C7" w:rsidRPr="00B24FC2">
        <w:rPr>
          <w:rFonts w:ascii="Arial" w:hAnsi="Arial" w:cs="Arial" w:hint="eastAsia"/>
          <w:color w:val="000000"/>
          <w:szCs w:val="21"/>
        </w:rPr>
        <w:t>IPR</w:t>
      </w:r>
      <w:r w:rsidR="008108CB" w:rsidRPr="00B24FC2">
        <w:rPr>
          <w:rFonts w:ascii="Arial" w:hAnsi="Arial" w:cs="Arial"/>
          <w:color w:val="000000"/>
        </w:rPr>
        <w:t xml:space="preserve"> enforcement</w:t>
      </w:r>
      <w:r w:rsidRPr="00B24FC2">
        <w:rPr>
          <w:rFonts w:ascii="Arial" w:hAnsi="Arial" w:cs="Arial"/>
          <w:color w:val="000000"/>
        </w:rPr>
        <w:t xml:space="preserve">, the skill of the risk analysis should be vigorously promoted, and the monitoring </w:t>
      </w:r>
      <w:r w:rsidR="009B067C" w:rsidRPr="00B24FC2">
        <w:rPr>
          <w:rFonts w:ascii="Arial" w:hAnsi="Arial" w:cs="Arial" w:hint="eastAsia"/>
          <w:color w:val="000000"/>
        </w:rPr>
        <w:t>of</w:t>
      </w:r>
      <w:r w:rsidRPr="00B24FC2">
        <w:rPr>
          <w:rFonts w:ascii="Arial" w:hAnsi="Arial" w:cs="Arial"/>
          <w:color w:val="000000"/>
        </w:rPr>
        <w:t xml:space="preserve"> the imported and exported infringing goods should be conducted pertinently in order to improve the seiz</w:t>
      </w:r>
      <w:r w:rsidR="009B067C" w:rsidRPr="00B24FC2">
        <w:rPr>
          <w:rFonts w:ascii="Arial" w:hAnsi="Arial" w:cs="Arial" w:hint="eastAsia"/>
          <w:color w:val="000000"/>
        </w:rPr>
        <w:t>ure</w:t>
      </w:r>
      <w:r w:rsidRPr="00B24FC2">
        <w:rPr>
          <w:rFonts w:ascii="Arial" w:hAnsi="Arial" w:cs="Arial"/>
          <w:color w:val="000000"/>
        </w:rPr>
        <w:t xml:space="preserve"> rate for the infringing goods despite of the limited goods inspection rate. </w:t>
      </w:r>
    </w:p>
    <w:p w:rsidR="000865B2" w:rsidRPr="00B24FC2" w:rsidRDefault="000865B2" w:rsidP="00B348C2">
      <w:pPr>
        <w:adjustRightInd w:val="0"/>
        <w:snapToGrid w:val="0"/>
        <w:spacing w:beforeLines="50" w:afterLines="50"/>
        <w:rPr>
          <w:rFonts w:ascii="Arial" w:hAnsi="Arial" w:cs="Arial"/>
        </w:rPr>
      </w:pPr>
      <w:bookmarkStart w:id="41" w:name="OLE_LINK25"/>
      <w:bookmarkEnd w:id="28"/>
      <w:bookmarkEnd w:id="29"/>
      <w:bookmarkEnd w:id="30"/>
      <w:bookmarkEnd w:id="31"/>
      <w:bookmarkEnd w:id="32"/>
      <w:bookmarkEnd w:id="33"/>
      <w:bookmarkEnd w:id="34"/>
      <w:bookmarkEnd w:id="35"/>
      <w:bookmarkEnd w:id="36"/>
      <w:bookmarkEnd w:id="37"/>
      <w:r w:rsidRPr="00B24FC2">
        <w:rPr>
          <w:rFonts w:ascii="Arial" w:hAnsi="Arial" w:cs="Arial"/>
          <w:b/>
          <w:bCs/>
          <w:color w:val="000000"/>
          <w:szCs w:val="28"/>
        </w:rPr>
        <w:t>(II)</w:t>
      </w:r>
      <w:r w:rsidRPr="00B24FC2">
        <w:rPr>
          <w:rFonts w:ascii="Arial" w:hAnsi="Arial" w:cs="Arial"/>
          <w:b/>
          <w:bCs/>
          <w:szCs w:val="28"/>
        </w:rPr>
        <w:tab/>
      </w:r>
      <w:r w:rsidRPr="00B24FC2">
        <w:rPr>
          <w:rFonts w:ascii="Arial" w:hAnsi="Arial" w:cs="Arial"/>
          <w:b/>
          <w:bCs/>
          <w:color w:val="000000"/>
          <w:szCs w:val="28"/>
        </w:rPr>
        <w:t xml:space="preserve">Develop the protection for the World Expo </w:t>
      </w:r>
      <w:r w:rsidR="00C81B46" w:rsidRPr="00B24FC2">
        <w:rPr>
          <w:rFonts w:ascii="Arial" w:hAnsi="Arial" w:cs="Arial" w:hint="eastAsia"/>
          <w:b/>
          <w:bCs/>
          <w:color w:val="000000"/>
          <w:szCs w:val="28"/>
        </w:rPr>
        <w:t>symbol</w:t>
      </w:r>
      <w:r w:rsidR="00C81B46" w:rsidRPr="00B24FC2">
        <w:rPr>
          <w:rFonts w:ascii="Arial" w:hAnsi="Arial" w:cs="Arial"/>
          <w:b/>
          <w:bCs/>
          <w:color w:val="000000"/>
          <w:szCs w:val="28"/>
        </w:rPr>
        <w:t xml:space="preserve">s </w:t>
      </w:r>
      <w:r w:rsidRPr="00B24FC2">
        <w:rPr>
          <w:rFonts w:ascii="Arial" w:hAnsi="Arial" w:cs="Arial"/>
          <w:b/>
          <w:bCs/>
          <w:color w:val="000000"/>
          <w:szCs w:val="28"/>
        </w:rPr>
        <w:t xml:space="preserve">and relevant </w:t>
      </w:r>
      <w:r w:rsidR="00910820" w:rsidRPr="00B24FC2">
        <w:rPr>
          <w:rFonts w:ascii="Arial" w:hAnsi="Arial" w:cs="Arial"/>
          <w:b/>
          <w:bCs/>
          <w:color w:val="000000"/>
          <w:szCs w:val="28"/>
        </w:rPr>
        <w:t>IPR</w:t>
      </w:r>
      <w:r w:rsidRPr="00B24FC2">
        <w:rPr>
          <w:rFonts w:ascii="Arial" w:hAnsi="Arial" w:cs="Arial"/>
          <w:b/>
          <w:bCs/>
          <w:color w:val="000000"/>
          <w:szCs w:val="28"/>
        </w:rPr>
        <w:t xml:space="preserve"> and create a favorable external environment for the organization of the </w:t>
      </w:r>
      <w:r w:rsidR="00DC1018" w:rsidRPr="00B24FC2">
        <w:rPr>
          <w:rFonts w:ascii="Arial" w:hAnsi="Arial" w:cs="Arial"/>
          <w:b/>
          <w:bCs/>
          <w:color w:val="000000"/>
          <w:szCs w:val="28"/>
        </w:rPr>
        <w:t>Shanghai World</w:t>
      </w:r>
      <w:r w:rsidR="00DC1018" w:rsidRPr="00B24FC2">
        <w:rPr>
          <w:rFonts w:ascii="Arial" w:hAnsi="Arial" w:cs="Arial" w:hint="eastAsia"/>
          <w:b/>
          <w:bCs/>
          <w:color w:val="000000"/>
          <w:szCs w:val="28"/>
        </w:rPr>
        <w:t xml:space="preserve"> </w:t>
      </w:r>
      <w:r w:rsidRPr="00B24FC2">
        <w:rPr>
          <w:rFonts w:ascii="Arial" w:hAnsi="Arial" w:cs="Arial"/>
          <w:b/>
          <w:bCs/>
          <w:color w:val="000000"/>
          <w:szCs w:val="28"/>
        </w:rPr>
        <w:t>Expo</w:t>
      </w:r>
    </w:p>
    <w:bookmarkEnd w:id="41"/>
    <w:p w:rsidR="000865B2" w:rsidRPr="00B24FC2" w:rsidRDefault="000865B2" w:rsidP="00B348C2">
      <w:pPr>
        <w:adjustRightInd w:val="0"/>
        <w:snapToGrid w:val="0"/>
        <w:spacing w:beforeLines="50" w:afterLines="50"/>
        <w:rPr>
          <w:rFonts w:ascii="Arial" w:hAnsi="Arial" w:cs="Arial"/>
          <w:szCs w:val="21"/>
        </w:rPr>
      </w:pPr>
    </w:p>
    <w:p w:rsidR="000865B2" w:rsidRPr="00B24FC2" w:rsidRDefault="000865B2" w:rsidP="00B348C2">
      <w:pPr>
        <w:adjustRightInd w:val="0"/>
        <w:snapToGrid w:val="0"/>
        <w:spacing w:beforeLines="50" w:afterLines="50"/>
        <w:rPr>
          <w:rFonts w:ascii="Arial" w:hAnsi="Arial" w:cs="Arial"/>
        </w:rPr>
      </w:pPr>
      <w:bookmarkStart w:id="42" w:name="OLE_LINK27"/>
      <w:bookmarkStart w:id="43" w:name="OLE_LINK28"/>
      <w:bookmarkStart w:id="44" w:name="OLE_LINK29"/>
      <w:bookmarkStart w:id="45" w:name="OLE_LINK30"/>
      <w:bookmarkStart w:id="46" w:name="OLE_LINK31"/>
      <w:bookmarkStart w:id="47" w:name="OLE_LINK32"/>
      <w:bookmarkStart w:id="48" w:name="OLE_LINK33"/>
      <w:bookmarkStart w:id="49" w:name="OLE_LINK34"/>
      <w:bookmarkStart w:id="50" w:name="OLE_LINK36"/>
      <w:bookmarkStart w:id="51" w:name="OLE_LINK37"/>
      <w:bookmarkStart w:id="52" w:name="OLE_LINK38"/>
      <w:bookmarkStart w:id="53" w:name="OLE_LINK41"/>
      <w:bookmarkStart w:id="54" w:name="OLE_LINK39"/>
      <w:bookmarkStart w:id="55" w:name="OLE_LINK40"/>
      <w:bookmarkStart w:id="56" w:name="OLE_LINK23"/>
      <w:r w:rsidRPr="00B24FC2">
        <w:rPr>
          <w:rFonts w:ascii="Arial" w:hAnsi="Arial" w:cs="Arial"/>
          <w:color w:val="000000"/>
        </w:rPr>
        <w:t xml:space="preserve">In May 2010, the 41st World Expo will be held in Shanghai, </w:t>
      </w:r>
      <w:r w:rsidR="00FD084D" w:rsidRPr="00B24FC2">
        <w:rPr>
          <w:rFonts w:ascii="Arial" w:hAnsi="Arial" w:cs="Arial"/>
          <w:color w:val="000000"/>
        </w:rPr>
        <w:t xml:space="preserve">China. By the end of 2009, 57 World Expo </w:t>
      </w:r>
      <w:r w:rsidR="00C81B46" w:rsidRPr="00B24FC2">
        <w:rPr>
          <w:rFonts w:ascii="Arial" w:hAnsi="Arial" w:cs="Arial" w:hint="eastAsia"/>
          <w:color w:val="000000"/>
        </w:rPr>
        <w:t>symbol</w:t>
      </w:r>
      <w:r w:rsidR="00FD084D" w:rsidRPr="00B24FC2">
        <w:rPr>
          <w:rFonts w:ascii="Arial" w:hAnsi="Arial" w:cs="Arial"/>
          <w:color w:val="000000"/>
        </w:rPr>
        <w:t xml:space="preserve">s in total have been </w:t>
      </w:r>
      <w:r w:rsidR="00DC1018" w:rsidRPr="00B24FC2">
        <w:rPr>
          <w:rFonts w:ascii="Arial" w:hAnsi="Arial" w:cs="Arial"/>
          <w:color w:val="000000"/>
        </w:rPr>
        <w:t>registered</w:t>
      </w:r>
      <w:r w:rsidR="00FD084D" w:rsidRPr="00B24FC2">
        <w:rPr>
          <w:rFonts w:ascii="Arial" w:hAnsi="Arial" w:cs="Arial"/>
          <w:color w:val="000000"/>
        </w:rPr>
        <w:t xml:space="preserve"> </w:t>
      </w:r>
      <w:r w:rsidR="00C81B46" w:rsidRPr="00B24FC2">
        <w:rPr>
          <w:rFonts w:ascii="Arial" w:hAnsi="Arial" w:cs="Arial" w:hint="eastAsia"/>
          <w:color w:val="000000"/>
        </w:rPr>
        <w:t>with</w:t>
      </w:r>
      <w:r w:rsidR="00FD084D" w:rsidRPr="00B24FC2">
        <w:rPr>
          <w:rFonts w:ascii="Arial" w:hAnsi="Arial" w:cs="Arial"/>
          <w:color w:val="000000"/>
        </w:rPr>
        <w:t xml:space="preserve"> the </w:t>
      </w:r>
      <w:r w:rsidR="00BC4DF3" w:rsidRPr="00B24FC2">
        <w:rPr>
          <w:rFonts w:ascii="Arial" w:hAnsi="Arial" w:cs="Arial"/>
          <w:color w:val="000000"/>
        </w:rPr>
        <w:t>GACC</w:t>
      </w:r>
      <w:r w:rsidR="00FD084D" w:rsidRPr="00B24FC2">
        <w:rPr>
          <w:rFonts w:ascii="Arial" w:hAnsi="Arial" w:cs="Arial"/>
          <w:color w:val="000000"/>
        </w:rPr>
        <w:t xml:space="preserve">. With the approaching of the Expo, illegal activities which infringe the exclusive right of the World Expo </w:t>
      </w:r>
      <w:r w:rsidR="00C81B46" w:rsidRPr="00B24FC2">
        <w:rPr>
          <w:rFonts w:ascii="Arial" w:hAnsi="Arial" w:cs="Arial"/>
          <w:color w:val="000000"/>
        </w:rPr>
        <w:t>symbol</w:t>
      </w:r>
      <w:r w:rsidR="00FD084D" w:rsidRPr="00B24FC2">
        <w:rPr>
          <w:rFonts w:ascii="Arial" w:hAnsi="Arial" w:cs="Arial"/>
          <w:color w:val="000000"/>
        </w:rPr>
        <w:t xml:space="preserve">s and other </w:t>
      </w:r>
      <w:r w:rsidR="00910820" w:rsidRPr="00B24FC2">
        <w:rPr>
          <w:rFonts w:ascii="Arial" w:hAnsi="Arial" w:cs="Arial" w:hint="eastAsia"/>
          <w:color w:val="000000"/>
        </w:rPr>
        <w:t>IPR</w:t>
      </w:r>
      <w:r w:rsidR="00FD084D" w:rsidRPr="00B24FC2">
        <w:rPr>
          <w:rFonts w:ascii="Arial" w:hAnsi="Arial" w:cs="Arial"/>
          <w:color w:val="000000"/>
        </w:rPr>
        <w:t xml:space="preserve"> </w:t>
      </w:r>
      <w:r w:rsidR="003E220B" w:rsidRPr="00B24FC2">
        <w:rPr>
          <w:rFonts w:ascii="Arial" w:hAnsi="Arial" w:cs="Arial" w:hint="eastAsia"/>
          <w:color w:val="000000"/>
        </w:rPr>
        <w:t>at</w:t>
      </w:r>
      <w:r w:rsidR="003E220B" w:rsidRPr="00B24FC2">
        <w:rPr>
          <w:rFonts w:ascii="Arial" w:hAnsi="Arial" w:cs="Arial"/>
          <w:color w:val="000000"/>
        </w:rPr>
        <w:t xml:space="preserve"> </w:t>
      </w:r>
      <w:r w:rsidR="00FD084D" w:rsidRPr="00B24FC2">
        <w:rPr>
          <w:rFonts w:ascii="Arial" w:hAnsi="Arial" w:cs="Arial"/>
          <w:color w:val="000000"/>
        </w:rPr>
        <w:t>import and export</w:t>
      </w:r>
      <w:r w:rsidR="003E220B" w:rsidRPr="00B24FC2">
        <w:rPr>
          <w:rFonts w:ascii="Arial" w:hAnsi="Arial" w:cs="Arial" w:hint="eastAsia"/>
          <w:color w:val="000000"/>
        </w:rPr>
        <w:t xml:space="preserve"> links</w:t>
      </w:r>
      <w:r w:rsidR="00FD084D" w:rsidRPr="00B24FC2">
        <w:rPr>
          <w:rFonts w:ascii="Arial" w:hAnsi="Arial" w:cs="Arial"/>
          <w:color w:val="000000"/>
        </w:rPr>
        <w:t xml:space="preserve"> will also be increased. </w:t>
      </w:r>
      <w:r w:rsidRPr="00B24FC2">
        <w:rPr>
          <w:rFonts w:ascii="Arial" w:hAnsi="Arial" w:cs="Arial"/>
          <w:color w:val="000000"/>
        </w:rPr>
        <w:t xml:space="preserve">China Customs will increase the protection of the </w:t>
      </w:r>
      <w:r w:rsidR="00910820" w:rsidRPr="00B24FC2">
        <w:rPr>
          <w:rFonts w:ascii="Arial" w:hAnsi="Arial" w:cs="Arial"/>
          <w:color w:val="000000"/>
        </w:rPr>
        <w:t>IPR</w:t>
      </w:r>
      <w:r w:rsidRPr="00B24FC2">
        <w:rPr>
          <w:rFonts w:ascii="Arial" w:hAnsi="Arial" w:cs="Arial"/>
          <w:color w:val="000000"/>
        </w:rPr>
        <w:t xml:space="preserve"> concerning the World Expo and strictly crack down</w:t>
      </w:r>
      <w:r w:rsidR="003E220B" w:rsidRPr="00B24FC2">
        <w:rPr>
          <w:rFonts w:ascii="Arial" w:hAnsi="Arial" w:cs="Arial" w:hint="eastAsia"/>
          <w:color w:val="000000"/>
        </w:rPr>
        <w:t xml:space="preserve"> on</w:t>
      </w:r>
      <w:r w:rsidRPr="00B24FC2">
        <w:rPr>
          <w:rFonts w:ascii="Arial" w:hAnsi="Arial" w:cs="Arial"/>
          <w:color w:val="000000"/>
        </w:rPr>
        <w:t xml:space="preserve"> the relevant illegal activities according to the unified deployment of</w:t>
      </w:r>
      <w:bookmarkStart w:id="57" w:name="OLE_LINK44"/>
      <w:r w:rsidRPr="00B24FC2">
        <w:rPr>
          <w:rFonts w:ascii="Arial" w:hAnsi="Arial" w:cs="Arial"/>
          <w:color w:val="000000"/>
        </w:rPr>
        <w:t xml:space="preserve"> the </w:t>
      </w:r>
      <w:r w:rsidR="00BC4DF3" w:rsidRPr="00B24FC2">
        <w:rPr>
          <w:rFonts w:ascii="Arial" w:hAnsi="Arial" w:cs="Arial"/>
          <w:color w:val="000000"/>
        </w:rPr>
        <w:t>GACC</w:t>
      </w:r>
      <w:r w:rsidRPr="00B24FC2">
        <w:rPr>
          <w:rFonts w:ascii="Arial" w:hAnsi="Arial" w:cs="Arial"/>
          <w:color w:val="000000"/>
        </w:rPr>
        <w:t xml:space="preserve"> </w:t>
      </w:r>
      <w:bookmarkEnd w:id="57"/>
      <w:r w:rsidRPr="00B24FC2">
        <w:rPr>
          <w:rFonts w:ascii="Arial" w:hAnsi="Arial" w:cs="Arial"/>
          <w:color w:val="000000"/>
        </w:rPr>
        <w:t xml:space="preserve">so as to create a favorable </w:t>
      </w:r>
      <w:r w:rsidR="00910820" w:rsidRPr="00B24FC2">
        <w:rPr>
          <w:rFonts w:ascii="Arial" w:hAnsi="Arial" w:cs="Arial" w:hint="eastAsia"/>
          <w:color w:val="000000"/>
        </w:rPr>
        <w:t xml:space="preserve">IPR </w:t>
      </w:r>
      <w:r w:rsidRPr="00B24FC2">
        <w:rPr>
          <w:rFonts w:ascii="Arial" w:hAnsi="Arial" w:cs="Arial"/>
          <w:color w:val="000000"/>
        </w:rPr>
        <w:t xml:space="preserve">environment for the successful organization of the </w:t>
      </w:r>
      <w:r w:rsidR="003E220B" w:rsidRPr="00B24FC2">
        <w:rPr>
          <w:rFonts w:ascii="Arial" w:hAnsi="Arial" w:cs="Arial"/>
          <w:color w:val="000000"/>
        </w:rPr>
        <w:t>Shanghai World Expo</w:t>
      </w:r>
      <w:r w:rsidRPr="00B24FC2">
        <w:rPr>
          <w:rFonts w:ascii="Arial" w:hAnsi="Arial" w:cs="Arial"/>
          <w:color w:val="000000"/>
        </w:rPr>
        <w:t>.</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0865B2" w:rsidRPr="00B24FC2" w:rsidRDefault="00B348C2" w:rsidP="00B348C2">
      <w:pPr>
        <w:adjustRightInd w:val="0"/>
        <w:snapToGrid w:val="0"/>
        <w:spacing w:beforeLines="50" w:afterLines="50"/>
        <w:rPr>
          <w:rFonts w:ascii="Arial" w:hAnsi="Arial" w:cs="Arial"/>
        </w:rPr>
      </w:pPr>
      <w:r w:rsidRPr="008B5C85">
        <w:rPr>
          <w:rFonts w:ascii="Arial" w:hAnsi="Arial" w:cs="Arial"/>
        </w:rPr>
        <w:pict>
          <v:shape id="_x0000_i1054" type="#_x0000_t75" style="width:171.4pt;height:179.5pt">
            <v:imagedata r:id="rId40" o:title="上海世博会吉祥物"/>
          </v:shape>
        </w:pict>
      </w:r>
      <w:r w:rsidRPr="008B5C85">
        <w:rPr>
          <w:rFonts w:ascii="Arial" w:hAnsi="Arial" w:cs="Arial"/>
        </w:rPr>
        <w:pict>
          <v:shape id="_x0000_i1055" type="#_x0000_t75" style="width:171.4pt;height:195.7pt">
            <v:imagedata r:id="rId41" o:title="DSC02576" cropbottom="28782f" cropleft="22944f"/>
          </v:shape>
        </w:pict>
      </w:r>
    </w:p>
    <w:p w:rsidR="000865B2" w:rsidRPr="00B24FC2" w:rsidRDefault="000865B2" w:rsidP="00B348C2">
      <w:pPr>
        <w:adjustRightInd w:val="0"/>
        <w:snapToGrid w:val="0"/>
        <w:spacing w:beforeLines="50" w:afterLines="50"/>
        <w:rPr>
          <w:rFonts w:ascii="Arial" w:hAnsi="Arial" w:cs="Arial"/>
        </w:rPr>
      </w:pPr>
      <w:bookmarkStart w:id="58" w:name="OLE_LINK43"/>
      <w:r w:rsidRPr="00B24FC2">
        <w:rPr>
          <w:rFonts w:ascii="Arial" w:hAnsi="Arial" w:cs="Arial"/>
          <w:color w:val="000000"/>
        </w:rPr>
        <w:t xml:space="preserve">(Left picture) World </w:t>
      </w:r>
      <w:r w:rsidR="00C81B46" w:rsidRPr="00B24FC2">
        <w:rPr>
          <w:rFonts w:ascii="Arial" w:hAnsi="Arial" w:cs="Arial"/>
          <w:color w:val="000000"/>
        </w:rPr>
        <w:t>Expo</w:t>
      </w:r>
      <w:r w:rsidRPr="00B24FC2">
        <w:rPr>
          <w:rFonts w:ascii="Arial" w:hAnsi="Arial" w:cs="Arial"/>
          <w:color w:val="000000"/>
        </w:rPr>
        <w:t xml:space="preserve"> </w:t>
      </w:r>
      <w:r w:rsidR="0093203F" w:rsidRPr="00B24FC2">
        <w:rPr>
          <w:rFonts w:ascii="Arial" w:hAnsi="Arial" w:cs="Arial"/>
          <w:color w:val="000000"/>
        </w:rPr>
        <w:t>symbol</w:t>
      </w:r>
      <w:r w:rsidRPr="00B24FC2">
        <w:rPr>
          <w:rFonts w:ascii="Arial" w:hAnsi="Arial" w:cs="Arial"/>
          <w:color w:val="000000"/>
        </w:rPr>
        <w:t xml:space="preserve"> “Haibao” registered </w:t>
      </w:r>
      <w:r w:rsidR="0093203F" w:rsidRPr="00B24FC2">
        <w:rPr>
          <w:rFonts w:ascii="Arial" w:hAnsi="Arial" w:cs="Arial" w:hint="eastAsia"/>
          <w:color w:val="000000"/>
        </w:rPr>
        <w:t>with</w:t>
      </w:r>
      <w:r w:rsidRPr="00B24FC2">
        <w:rPr>
          <w:rFonts w:ascii="Arial" w:hAnsi="Arial" w:cs="Arial"/>
          <w:color w:val="000000"/>
        </w:rPr>
        <w:t xml:space="preserve"> the </w:t>
      </w:r>
      <w:r w:rsidR="00BC4DF3" w:rsidRPr="00B24FC2">
        <w:rPr>
          <w:rFonts w:ascii="Arial" w:hAnsi="Arial" w:cs="Arial"/>
          <w:color w:val="000000"/>
        </w:rPr>
        <w:t>GACC</w:t>
      </w:r>
      <w:r w:rsidRPr="00B24FC2">
        <w:rPr>
          <w:rFonts w:ascii="Arial" w:hAnsi="Arial" w:cs="Arial"/>
          <w:color w:val="000000"/>
        </w:rPr>
        <w:t>; (right picture) 50,000 toothbrushes to be exported which illegally us</w:t>
      </w:r>
      <w:r w:rsidR="0093203F" w:rsidRPr="00B24FC2">
        <w:rPr>
          <w:rFonts w:ascii="Arial" w:hAnsi="Arial" w:cs="Arial" w:hint="eastAsia"/>
          <w:color w:val="000000"/>
        </w:rPr>
        <w:t>ed</w:t>
      </w:r>
      <w:r w:rsidRPr="00B24FC2">
        <w:rPr>
          <w:rFonts w:ascii="Arial" w:hAnsi="Arial" w:cs="Arial"/>
          <w:color w:val="000000"/>
        </w:rPr>
        <w:t xml:space="preserve"> the World </w:t>
      </w:r>
      <w:r w:rsidR="00C81B46" w:rsidRPr="00B24FC2">
        <w:rPr>
          <w:rFonts w:ascii="Arial" w:hAnsi="Arial" w:cs="Arial"/>
          <w:color w:val="000000"/>
        </w:rPr>
        <w:t>Expo</w:t>
      </w:r>
      <w:r w:rsidR="0093203F" w:rsidRPr="00B24FC2">
        <w:rPr>
          <w:rFonts w:ascii="Arial" w:hAnsi="Arial" w:cs="Arial"/>
          <w:color w:val="000000"/>
        </w:rPr>
        <w:t xml:space="preserve"> symbol</w:t>
      </w:r>
      <w:r w:rsidRPr="00B24FC2">
        <w:rPr>
          <w:rFonts w:ascii="Arial" w:hAnsi="Arial" w:cs="Arial"/>
          <w:color w:val="000000"/>
        </w:rPr>
        <w:t xml:space="preserve"> “Haibao” and </w:t>
      </w:r>
      <w:r w:rsidR="0093203F" w:rsidRPr="00B24FC2">
        <w:rPr>
          <w:rFonts w:ascii="Arial" w:hAnsi="Arial" w:cs="Arial" w:hint="eastAsia"/>
          <w:color w:val="000000"/>
        </w:rPr>
        <w:t xml:space="preserve">were </w:t>
      </w:r>
      <w:r w:rsidRPr="00B24FC2">
        <w:rPr>
          <w:rFonts w:ascii="Arial" w:hAnsi="Arial" w:cs="Arial"/>
          <w:color w:val="000000"/>
        </w:rPr>
        <w:t xml:space="preserve">detained by Shanghai Customs in May 2009. This is the first batch of goods that have infringed the exclusive right of the World </w:t>
      </w:r>
      <w:r w:rsidR="00C81B46" w:rsidRPr="00B24FC2">
        <w:rPr>
          <w:rFonts w:ascii="Arial" w:hAnsi="Arial" w:cs="Arial"/>
          <w:color w:val="000000"/>
        </w:rPr>
        <w:t>Expo</w:t>
      </w:r>
      <w:r w:rsidRPr="00B24FC2">
        <w:rPr>
          <w:rFonts w:ascii="Arial" w:hAnsi="Arial" w:cs="Arial"/>
          <w:color w:val="000000"/>
        </w:rPr>
        <w:t xml:space="preserve"> </w:t>
      </w:r>
      <w:r w:rsidR="0093203F" w:rsidRPr="00B24FC2">
        <w:rPr>
          <w:rFonts w:ascii="Arial" w:hAnsi="Arial" w:cs="Arial"/>
          <w:color w:val="000000"/>
        </w:rPr>
        <w:t>symbol</w:t>
      </w:r>
      <w:r w:rsidRPr="00B24FC2">
        <w:rPr>
          <w:rFonts w:ascii="Arial" w:hAnsi="Arial" w:cs="Arial"/>
          <w:color w:val="000000"/>
        </w:rPr>
        <w:t xml:space="preserve">s seized by China Customs. </w:t>
      </w:r>
    </w:p>
    <w:bookmarkEnd w:id="58"/>
    <w:p w:rsidR="000865B2" w:rsidRPr="00B24FC2" w:rsidRDefault="000865B2" w:rsidP="00B348C2">
      <w:pPr>
        <w:adjustRightInd w:val="0"/>
        <w:snapToGrid w:val="0"/>
        <w:spacing w:beforeLines="50" w:afterLines="50"/>
        <w:rPr>
          <w:rFonts w:ascii="Arial" w:hAnsi="Arial" w:cs="Arial"/>
          <w:b/>
          <w:szCs w:val="32"/>
        </w:rPr>
      </w:pPr>
    </w:p>
    <w:p w:rsidR="000865B2" w:rsidRPr="00B24FC2" w:rsidRDefault="000865B2" w:rsidP="00B348C2">
      <w:pPr>
        <w:adjustRightInd w:val="0"/>
        <w:snapToGrid w:val="0"/>
        <w:spacing w:beforeLines="50" w:afterLines="50"/>
        <w:rPr>
          <w:rFonts w:ascii="Arial" w:hAnsi="Arial" w:cs="Arial"/>
        </w:rPr>
      </w:pPr>
      <w:bookmarkStart w:id="59" w:name="OLE_LINK26"/>
      <w:bookmarkStart w:id="60" w:name="OLE_LINK46"/>
      <w:bookmarkStart w:id="61" w:name="OLE_LINK45"/>
      <w:bookmarkStart w:id="62" w:name="OLE_LINK48"/>
      <w:bookmarkStart w:id="63" w:name="OLE_LINK49"/>
      <w:bookmarkStart w:id="64" w:name="OLE_LINK47"/>
      <w:r w:rsidRPr="00B24FC2">
        <w:rPr>
          <w:rFonts w:ascii="Arial" w:hAnsi="Arial" w:cs="Arial"/>
          <w:b/>
          <w:bCs/>
          <w:color w:val="000000"/>
          <w:szCs w:val="28"/>
        </w:rPr>
        <w:t>(III)</w:t>
      </w:r>
      <w:r w:rsidRPr="00B24FC2">
        <w:rPr>
          <w:rFonts w:ascii="Arial" w:hAnsi="Arial" w:cs="Arial"/>
          <w:b/>
          <w:bCs/>
          <w:szCs w:val="28"/>
        </w:rPr>
        <w:tab/>
      </w:r>
      <w:r w:rsidRPr="00B24FC2">
        <w:rPr>
          <w:rFonts w:ascii="Arial" w:hAnsi="Arial" w:cs="Arial"/>
          <w:b/>
          <w:bCs/>
          <w:color w:val="000000"/>
          <w:szCs w:val="28"/>
        </w:rPr>
        <w:t xml:space="preserve">Increase the protection and support of </w:t>
      </w:r>
      <w:bookmarkStart w:id="65" w:name="OLE_LINK54"/>
      <w:r w:rsidRPr="00B24FC2">
        <w:rPr>
          <w:rFonts w:ascii="Arial" w:hAnsi="Arial" w:cs="Arial"/>
          <w:b/>
          <w:bCs/>
          <w:color w:val="000000"/>
          <w:szCs w:val="28"/>
        </w:rPr>
        <w:t xml:space="preserve">the proprietary </w:t>
      </w:r>
      <w:r w:rsidR="00910820" w:rsidRPr="00B24FC2">
        <w:rPr>
          <w:rFonts w:ascii="Arial" w:hAnsi="Arial" w:cs="Arial"/>
          <w:b/>
          <w:bCs/>
          <w:color w:val="000000"/>
          <w:szCs w:val="28"/>
        </w:rPr>
        <w:t>IPR</w:t>
      </w:r>
      <w:bookmarkEnd w:id="65"/>
      <w:r w:rsidRPr="00B24FC2">
        <w:rPr>
          <w:rFonts w:ascii="Arial" w:hAnsi="Arial" w:cs="Arial"/>
          <w:b/>
          <w:bCs/>
          <w:color w:val="000000"/>
          <w:szCs w:val="28"/>
        </w:rPr>
        <w:t xml:space="preserve"> of domestic enterprises to make them fully benefit from the</w:t>
      </w:r>
      <w:r w:rsidRPr="00B24FC2">
        <w:rPr>
          <w:rFonts w:ascii="Arial" w:hAnsi="Arial" w:cs="Arial"/>
          <w:color w:val="000000"/>
        </w:rPr>
        <w:t xml:space="preserve"> </w:t>
      </w:r>
      <w:r w:rsidR="00910820" w:rsidRPr="00B24FC2">
        <w:rPr>
          <w:rFonts w:ascii="Arial" w:hAnsi="Arial" w:cs="Arial"/>
          <w:b/>
          <w:bCs/>
          <w:color w:val="000000"/>
          <w:szCs w:val="28"/>
        </w:rPr>
        <w:t>IPR</w:t>
      </w:r>
      <w:r w:rsidRPr="00B24FC2">
        <w:rPr>
          <w:rFonts w:ascii="Arial" w:hAnsi="Arial" w:cs="Arial"/>
          <w:b/>
          <w:bCs/>
          <w:color w:val="000000"/>
          <w:szCs w:val="28"/>
        </w:rPr>
        <w:t xml:space="preserve"> protection by the </w:t>
      </w:r>
      <w:r w:rsidR="00BF31D5" w:rsidRPr="00B24FC2">
        <w:rPr>
          <w:rFonts w:ascii="Arial" w:hAnsi="Arial" w:cs="Arial" w:hint="eastAsia"/>
          <w:b/>
          <w:bCs/>
          <w:color w:val="000000"/>
          <w:szCs w:val="28"/>
        </w:rPr>
        <w:t>C</w:t>
      </w:r>
      <w:r w:rsidRPr="00B24FC2">
        <w:rPr>
          <w:rFonts w:ascii="Arial" w:hAnsi="Arial" w:cs="Arial"/>
          <w:b/>
          <w:bCs/>
          <w:color w:val="000000"/>
          <w:szCs w:val="28"/>
        </w:rPr>
        <w:t>ustoms</w:t>
      </w:r>
      <w:r w:rsidRPr="00B24FC2">
        <w:rPr>
          <w:rFonts w:ascii="Arial" w:hAnsi="Arial" w:cs="Arial"/>
          <w:color w:val="000000"/>
        </w:rPr>
        <w:t xml:space="preserve"> </w:t>
      </w:r>
    </w:p>
    <w:bookmarkEnd w:id="59"/>
    <w:bookmarkEnd w:id="60"/>
    <w:bookmarkEnd w:id="61"/>
    <w:bookmarkEnd w:id="62"/>
    <w:bookmarkEnd w:id="63"/>
    <w:bookmarkEnd w:id="64"/>
    <w:p w:rsidR="000865B2" w:rsidRPr="00B24FC2" w:rsidRDefault="000865B2" w:rsidP="00B348C2">
      <w:pPr>
        <w:adjustRightInd w:val="0"/>
        <w:snapToGrid w:val="0"/>
        <w:spacing w:beforeLines="50" w:afterLines="50"/>
        <w:rPr>
          <w:rFonts w:ascii="Arial" w:hAnsi="Arial" w:cs="Arial"/>
          <w:b/>
          <w:szCs w:val="28"/>
        </w:rPr>
      </w:pPr>
    </w:p>
    <w:p w:rsidR="000865B2" w:rsidRPr="00B24FC2" w:rsidRDefault="000865B2" w:rsidP="00B348C2">
      <w:pPr>
        <w:adjustRightInd w:val="0"/>
        <w:snapToGrid w:val="0"/>
        <w:spacing w:beforeLines="50" w:afterLines="50"/>
        <w:rPr>
          <w:rFonts w:ascii="Arial" w:hAnsi="Arial" w:cs="Arial"/>
          <w:szCs w:val="21"/>
        </w:rPr>
      </w:pPr>
      <w:bookmarkStart w:id="66" w:name="OLE_LINK52"/>
      <w:bookmarkStart w:id="67" w:name="OLE_LINK53"/>
      <w:bookmarkStart w:id="68" w:name="OLE_LINK55"/>
      <w:bookmarkStart w:id="69" w:name="OLE_LINK56"/>
      <w:bookmarkStart w:id="70" w:name="OLE_LINK57"/>
      <w:bookmarkStart w:id="71" w:name="OLE_LINK58"/>
      <w:bookmarkStart w:id="72" w:name="OLE_LINK59"/>
      <w:bookmarkStart w:id="73" w:name="OLE_LINK63"/>
      <w:bookmarkStart w:id="74" w:name="OLE_LINK64"/>
      <w:r w:rsidRPr="00B24FC2">
        <w:rPr>
          <w:rFonts w:ascii="Arial" w:hAnsi="Arial" w:cs="Arial"/>
          <w:color w:val="000000"/>
        </w:rPr>
        <w:t xml:space="preserve">Although the domestic enterprises have significantly </w:t>
      </w:r>
      <w:r w:rsidR="00BF31D5" w:rsidRPr="00B24FC2">
        <w:rPr>
          <w:rFonts w:ascii="Arial" w:hAnsi="Arial" w:cs="Arial" w:hint="eastAsia"/>
          <w:color w:val="000000"/>
        </w:rPr>
        <w:t>raised</w:t>
      </w:r>
      <w:r w:rsidR="00BF31D5" w:rsidRPr="00B24FC2">
        <w:rPr>
          <w:rFonts w:ascii="Arial" w:hAnsi="Arial" w:cs="Arial"/>
          <w:color w:val="000000"/>
        </w:rPr>
        <w:t xml:space="preserve"> </w:t>
      </w:r>
      <w:r w:rsidRPr="00B24FC2">
        <w:rPr>
          <w:rFonts w:ascii="Arial" w:hAnsi="Arial" w:cs="Arial"/>
          <w:color w:val="000000"/>
        </w:rPr>
        <w:t xml:space="preserve">the awareness of the </w:t>
      </w:r>
      <w:r w:rsidR="00910820" w:rsidRPr="00B24FC2">
        <w:rPr>
          <w:rFonts w:ascii="Arial" w:hAnsi="Arial" w:cs="Arial"/>
          <w:color w:val="000000"/>
        </w:rPr>
        <w:t>IPR</w:t>
      </w:r>
      <w:r w:rsidRPr="00B24FC2">
        <w:rPr>
          <w:rFonts w:ascii="Arial" w:hAnsi="Arial" w:cs="Arial"/>
          <w:color w:val="000000"/>
        </w:rPr>
        <w:t xml:space="preserve"> </w:t>
      </w:r>
      <w:r w:rsidR="00BF31D5" w:rsidRPr="00B24FC2">
        <w:rPr>
          <w:rFonts w:ascii="Arial" w:hAnsi="Arial" w:cs="Arial"/>
          <w:color w:val="000000"/>
        </w:rPr>
        <w:t xml:space="preserve">protection </w:t>
      </w:r>
      <w:r w:rsidRPr="00B24FC2">
        <w:rPr>
          <w:rFonts w:ascii="Arial" w:hAnsi="Arial" w:cs="Arial"/>
          <w:color w:val="000000"/>
        </w:rPr>
        <w:t xml:space="preserve">and the ability of safeguarding rights, there are </w:t>
      </w:r>
      <w:r w:rsidR="00BF31D5" w:rsidRPr="00B24FC2">
        <w:rPr>
          <w:rFonts w:ascii="Arial" w:hAnsi="Arial" w:cs="Arial"/>
          <w:color w:val="000000"/>
        </w:rPr>
        <w:t>objectively</w:t>
      </w:r>
      <w:r w:rsidRPr="00B24FC2">
        <w:rPr>
          <w:rFonts w:ascii="Arial" w:hAnsi="Arial" w:cs="Arial"/>
          <w:color w:val="000000"/>
        </w:rPr>
        <w:t xml:space="preserve"> great disparities compar</w:t>
      </w:r>
      <w:r w:rsidR="00BF31D5" w:rsidRPr="00B24FC2">
        <w:rPr>
          <w:rFonts w:ascii="Arial" w:hAnsi="Arial" w:cs="Arial" w:hint="eastAsia"/>
          <w:color w:val="000000"/>
        </w:rPr>
        <w:t>ed</w:t>
      </w:r>
      <w:r w:rsidRPr="00B24FC2">
        <w:rPr>
          <w:rFonts w:ascii="Arial" w:hAnsi="Arial" w:cs="Arial"/>
          <w:color w:val="000000"/>
        </w:rPr>
        <w:t xml:space="preserve"> with the international multinational </w:t>
      </w:r>
      <w:r w:rsidR="00FD084D" w:rsidRPr="00B24FC2">
        <w:rPr>
          <w:rFonts w:ascii="Arial" w:hAnsi="Arial" w:cs="Arial"/>
          <w:color w:val="000000"/>
        </w:rPr>
        <w:t>enterprises. For</w:t>
      </w:r>
      <w:r w:rsidRPr="00B24FC2">
        <w:rPr>
          <w:rFonts w:ascii="Arial" w:hAnsi="Arial" w:cs="Arial"/>
          <w:color w:val="000000"/>
        </w:rPr>
        <w:t xml:space="preserve"> this purpose, the </w:t>
      </w:r>
      <w:r w:rsidR="00BF31D5" w:rsidRPr="00B24FC2">
        <w:rPr>
          <w:rFonts w:ascii="Arial" w:hAnsi="Arial" w:cs="Arial" w:hint="eastAsia"/>
          <w:color w:val="000000"/>
        </w:rPr>
        <w:t>C</w:t>
      </w:r>
      <w:r w:rsidRPr="00B24FC2">
        <w:rPr>
          <w:rFonts w:ascii="Arial" w:hAnsi="Arial" w:cs="Arial"/>
          <w:color w:val="000000"/>
        </w:rPr>
        <w:t xml:space="preserve">ustoms will increase the publicity and support </w:t>
      </w:r>
      <w:r w:rsidR="00BF31D5" w:rsidRPr="00B24FC2">
        <w:rPr>
          <w:rFonts w:ascii="Arial" w:hAnsi="Arial" w:cs="Arial" w:hint="eastAsia"/>
          <w:color w:val="000000"/>
        </w:rPr>
        <w:t xml:space="preserve">efforts </w:t>
      </w:r>
      <w:r w:rsidRPr="00B24FC2">
        <w:rPr>
          <w:rFonts w:ascii="Arial" w:hAnsi="Arial" w:cs="Arial"/>
          <w:color w:val="000000"/>
        </w:rPr>
        <w:t xml:space="preserve">for the domestic enterprises with the proprietary </w:t>
      </w:r>
      <w:r w:rsidR="00910820" w:rsidRPr="00B24FC2">
        <w:rPr>
          <w:rFonts w:ascii="Arial" w:hAnsi="Arial" w:cs="Arial"/>
          <w:color w:val="000000"/>
        </w:rPr>
        <w:t>IPR</w:t>
      </w:r>
      <w:r w:rsidRPr="00B24FC2">
        <w:rPr>
          <w:rFonts w:ascii="Arial" w:hAnsi="Arial" w:cs="Arial"/>
          <w:color w:val="000000"/>
        </w:rPr>
        <w:t xml:space="preserve"> to protect their </w:t>
      </w:r>
      <w:r w:rsidR="00910820" w:rsidRPr="00B24FC2">
        <w:rPr>
          <w:rFonts w:ascii="Arial" w:hAnsi="Arial" w:cs="Arial" w:hint="eastAsia"/>
          <w:color w:val="000000"/>
        </w:rPr>
        <w:t>IPR</w:t>
      </w:r>
      <w:r w:rsidRPr="00B24FC2">
        <w:rPr>
          <w:rFonts w:ascii="Arial" w:hAnsi="Arial" w:cs="Arial"/>
          <w:color w:val="000000"/>
        </w:rPr>
        <w:t xml:space="preserve">, and help them solve the problems they encounter when they seek the protection </w:t>
      </w:r>
      <w:r w:rsidR="00977DCA" w:rsidRPr="00B24FC2">
        <w:rPr>
          <w:rFonts w:ascii="Arial" w:hAnsi="Arial" w:cs="Arial" w:hint="eastAsia"/>
          <w:color w:val="000000"/>
        </w:rPr>
        <w:t>from</w:t>
      </w:r>
      <w:r w:rsidRPr="00B24FC2">
        <w:rPr>
          <w:rFonts w:ascii="Arial" w:hAnsi="Arial" w:cs="Arial"/>
          <w:color w:val="000000"/>
        </w:rPr>
        <w:t xml:space="preserve"> the </w:t>
      </w:r>
      <w:r w:rsidR="00977DCA" w:rsidRPr="00B24FC2">
        <w:rPr>
          <w:rFonts w:ascii="Arial" w:hAnsi="Arial" w:cs="Arial" w:hint="eastAsia"/>
          <w:color w:val="000000"/>
        </w:rPr>
        <w:t>C</w:t>
      </w:r>
      <w:r w:rsidRPr="00B24FC2">
        <w:rPr>
          <w:rFonts w:ascii="Arial" w:hAnsi="Arial" w:cs="Arial"/>
          <w:color w:val="000000"/>
        </w:rPr>
        <w:t xml:space="preserve">ustoms. The </w:t>
      </w:r>
      <w:r w:rsidR="00977DCA" w:rsidRPr="00B24FC2">
        <w:rPr>
          <w:rFonts w:ascii="Arial" w:hAnsi="Arial" w:cs="Arial" w:hint="eastAsia"/>
          <w:color w:val="000000"/>
        </w:rPr>
        <w:t>C</w:t>
      </w:r>
      <w:r w:rsidRPr="00B24FC2">
        <w:rPr>
          <w:rFonts w:ascii="Arial" w:hAnsi="Arial" w:cs="Arial"/>
          <w:color w:val="000000"/>
        </w:rPr>
        <w:t xml:space="preserve">ustoms will make positive contributions to the globalization and good reputation of Chinese brands on the international market. </w:t>
      </w:r>
      <w:bookmarkEnd w:id="66"/>
      <w:bookmarkEnd w:id="67"/>
      <w:bookmarkEnd w:id="68"/>
      <w:bookmarkEnd w:id="69"/>
      <w:bookmarkEnd w:id="70"/>
      <w:bookmarkEnd w:id="71"/>
      <w:bookmarkEnd w:id="72"/>
      <w:bookmarkEnd w:id="73"/>
      <w:bookmarkEnd w:id="74"/>
    </w:p>
    <w:p w:rsidR="005A4BE1" w:rsidRPr="00B24FC2" w:rsidRDefault="005A4BE1" w:rsidP="00B348C2">
      <w:pPr>
        <w:adjustRightInd w:val="0"/>
        <w:snapToGrid w:val="0"/>
        <w:spacing w:beforeLines="50" w:afterLines="50"/>
        <w:rPr>
          <w:rFonts w:ascii="Arial" w:hAnsi="Arial" w:cs="Arial"/>
          <w:b/>
        </w:rPr>
      </w:pPr>
      <w:r w:rsidRPr="00B24FC2">
        <w:rPr>
          <w:rFonts w:ascii="Arial" w:hAnsi="Arial" w:cs="Arial"/>
          <w:b/>
        </w:rPr>
        <w:t>(IV)</w:t>
      </w:r>
      <w:r w:rsidRPr="00B24FC2">
        <w:rPr>
          <w:rFonts w:ascii="Arial" w:hAnsi="Arial" w:cs="Arial"/>
          <w:b/>
        </w:rPr>
        <w:tab/>
        <w:t>Reinforc</w:t>
      </w:r>
      <w:r w:rsidR="00977DCA" w:rsidRPr="00B24FC2">
        <w:rPr>
          <w:rFonts w:ascii="Arial" w:hAnsi="Arial" w:cs="Arial" w:hint="eastAsia"/>
          <w:b/>
        </w:rPr>
        <w:t>e</w:t>
      </w:r>
      <w:r w:rsidRPr="00B24FC2">
        <w:rPr>
          <w:rFonts w:ascii="Arial" w:hAnsi="Arial" w:cs="Arial"/>
          <w:b/>
        </w:rPr>
        <w:t xml:space="preserve"> </w:t>
      </w:r>
      <w:r w:rsidR="00910820" w:rsidRPr="00B24FC2">
        <w:rPr>
          <w:rFonts w:ascii="Arial" w:hAnsi="Arial" w:cs="Arial"/>
          <w:b/>
          <w:bCs/>
          <w:color w:val="000000"/>
          <w:szCs w:val="28"/>
        </w:rPr>
        <w:t>IPR</w:t>
      </w:r>
      <w:r w:rsidRPr="00B24FC2">
        <w:rPr>
          <w:rFonts w:ascii="Arial" w:hAnsi="Arial" w:cs="Arial"/>
          <w:b/>
        </w:rPr>
        <w:t xml:space="preserve"> publicity and education for domestic OEM enterprises </w:t>
      </w:r>
      <w:r w:rsidR="00977DCA" w:rsidRPr="00B24FC2">
        <w:rPr>
          <w:rFonts w:ascii="Arial" w:hAnsi="Arial" w:cs="Arial" w:hint="eastAsia"/>
          <w:b/>
        </w:rPr>
        <w:t>to</w:t>
      </w:r>
      <w:r w:rsidR="00977DCA" w:rsidRPr="00B24FC2">
        <w:rPr>
          <w:rFonts w:ascii="Arial" w:hAnsi="Arial" w:cs="Arial"/>
          <w:b/>
        </w:rPr>
        <w:t xml:space="preserve"> </w:t>
      </w:r>
      <w:r w:rsidRPr="00B24FC2">
        <w:rPr>
          <w:rFonts w:ascii="Arial" w:hAnsi="Arial" w:cs="Arial"/>
          <w:b/>
        </w:rPr>
        <w:t xml:space="preserve">try to eliminate more infringements </w:t>
      </w:r>
      <w:r w:rsidR="00977DCA" w:rsidRPr="00B24FC2">
        <w:rPr>
          <w:rFonts w:ascii="Arial" w:hAnsi="Arial" w:cs="Arial" w:hint="eastAsia"/>
          <w:b/>
        </w:rPr>
        <w:t>from the source</w:t>
      </w:r>
    </w:p>
    <w:p w:rsidR="005A4BE1" w:rsidRPr="00B24FC2" w:rsidRDefault="005A4BE1" w:rsidP="00B348C2">
      <w:pPr>
        <w:adjustRightInd w:val="0"/>
        <w:snapToGrid w:val="0"/>
        <w:spacing w:beforeLines="50" w:afterLines="50"/>
        <w:rPr>
          <w:rFonts w:ascii="Arial" w:hAnsi="Arial" w:cs="Arial"/>
          <w:szCs w:val="32"/>
        </w:rPr>
      </w:pPr>
    </w:p>
    <w:p w:rsidR="005A4BE1" w:rsidRPr="00B24FC2" w:rsidRDefault="005A4BE1" w:rsidP="00B348C2">
      <w:pPr>
        <w:adjustRightInd w:val="0"/>
        <w:snapToGrid w:val="0"/>
        <w:spacing w:beforeLines="50" w:afterLines="50"/>
        <w:rPr>
          <w:rFonts w:ascii="Arial" w:hAnsi="Arial" w:cs="Arial"/>
        </w:rPr>
      </w:pPr>
      <w:r w:rsidRPr="00B24FC2">
        <w:rPr>
          <w:rFonts w:ascii="Arial" w:hAnsi="Arial" w:cs="Arial"/>
        </w:rPr>
        <w:t xml:space="preserve">China is the largest export country in the world. However, the majority of export processing enterprises in China have a serious lack of </w:t>
      </w:r>
      <w:r w:rsidR="00910820" w:rsidRPr="00B24FC2">
        <w:rPr>
          <w:rFonts w:ascii="Arial" w:hAnsi="Arial" w:cs="Arial"/>
        </w:rPr>
        <w:t>IPR</w:t>
      </w:r>
      <w:r w:rsidRPr="00B24FC2">
        <w:rPr>
          <w:rFonts w:ascii="Arial" w:hAnsi="Arial" w:cs="Arial"/>
        </w:rPr>
        <w:t xml:space="preserve"> protection awareness. Some of them are unable to have an immediate examination on </w:t>
      </w:r>
      <w:r w:rsidR="00910820" w:rsidRPr="00B24FC2">
        <w:rPr>
          <w:rFonts w:ascii="Arial" w:hAnsi="Arial" w:cs="Arial"/>
        </w:rPr>
        <w:t>IPR</w:t>
      </w:r>
      <w:r w:rsidRPr="00B24FC2">
        <w:rPr>
          <w:rFonts w:ascii="Arial" w:hAnsi="Arial" w:cs="Arial"/>
        </w:rPr>
        <w:t xml:space="preserve"> conditions after receiving OEM orders from foreign merchants, and even need to be liable for legal consequences</w:t>
      </w:r>
      <w:r w:rsidR="00977DCA" w:rsidRPr="00B24FC2">
        <w:rPr>
          <w:rFonts w:ascii="Arial" w:hAnsi="Arial" w:cs="Arial" w:hint="eastAsia"/>
        </w:rPr>
        <w:t xml:space="preserve"> of </w:t>
      </w:r>
      <w:r w:rsidR="00977DCA" w:rsidRPr="00B24FC2">
        <w:rPr>
          <w:rFonts w:ascii="Arial" w:hAnsi="Arial" w:cs="Arial"/>
        </w:rPr>
        <w:t>infringements</w:t>
      </w:r>
      <w:r w:rsidRPr="00B24FC2">
        <w:rPr>
          <w:rFonts w:ascii="Arial" w:hAnsi="Arial" w:cs="Arial"/>
        </w:rPr>
        <w:t>. Among 1</w:t>
      </w:r>
      <w:r w:rsidR="00977DCA" w:rsidRPr="00B24FC2">
        <w:rPr>
          <w:rFonts w:ascii="Arial" w:hAnsi="Arial" w:cs="Arial" w:hint="eastAsia"/>
        </w:rPr>
        <w:t>,</w:t>
      </w:r>
      <w:r w:rsidRPr="00B24FC2">
        <w:rPr>
          <w:rFonts w:ascii="Arial" w:hAnsi="Arial" w:cs="Arial"/>
        </w:rPr>
        <w:t xml:space="preserve">342 </w:t>
      </w:r>
      <w:r w:rsidR="00DF6EB2">
        <w:rPr>
          <w:rFonts w:ascii="Arial" w:hAnsi="Arial" w:cs="Arial"/>
        </w:rPr>
        <w:t>consignments</w:t>
      </w:r>
      <w:r w:rsidRPr="00B24FC2">
        <w:rPr>
          <w:rFonts w:ascii="Arial" w:hAnsi="Arial" w:cs="Arial"/>
        </w:rPr>
        <w:t xml:space="preserve"> of suspected infringing goods seized by Chinese Customs according to records in 2009, 323 </w:t>
      </w:r>
      <w:r w:rsidR="00DF6EB2">
        <w:rPr>
          <w:rFonts w:ascii="Arial" w:hAnsi="Arial" w:cs="Arial"/>
        </w:rPr>
        <w:t>consignments</w:t>
      </w:r>
      <w:r w:rsidRPr="00B24FC2">
        <w:rPr>
          <w:rFonts w:ascii="Arial" w:hAnsi="Arial" w:cs="Arial"/>
        </w:rPr>
        <w:t xml:space="preserve"> were </w:t>
      </w:r>
      <w:r w:rsidR="00977DCA" w:rsidRPr="00B24FC2">
        <w:rPr>
          <w:rFonts w:ascii="Arial" w:hAnsi="Arial" w:cs="Arial" w:hint="eastAsia"/>
        </w:rPr>
        <w:t xml:space="preserve">expected to be </w:t>
      </w:r>
      <w:r w:rsidRPr="00B24FC2">
        <w:rPr>
          <w:rFonts w:ascii="Arial" w:hAnsi="Arial" w:cs="Arial"/>
        </w:rPr>
        <w:t>exported by Chinese enterprises upon receiving OEM orders from foreign merchants, accounting for 24%</w:t>
      </w:r>
      <w:r w:rsidR="00977DCA" w:rsidRPr="00B24FC2">
        <w:rPr>
          <w:rFonts w:ascii="Arial" w:hAnsi="Arial" w:cs="Arial" w:hint="eastAsia"/>
        </w:rPr>
        <w:t xml:space="preserve"> of the total</w:t>
      </w:r>
      <w:r w:rsidR="00977DCA" w:rsidRPr="00B24FC2">
        <w:rPr>
          <w:rFonts w:ascii="Arial" w:hAnsi="Arial" w:cs="Arial"/>
        </w:rPr>
        <w:t xml:space="preserve"> </w:t>
      </w:r>
      <w:r w:rsidR="00DF6EB2">
        <w:rPr>
          <w:rFonts w:ascii="Arial" w:hAnsi="Arial" w:cs="Arial"/>
        </w:rPr>
        <w:t>consignments</w:t>
      </w:r>
      <w:r w:rsidRPr="00B24FC2">
        <w:rPr>
          <w:rFonts w:ascii="Arial" w:hAnsi="Arial" w:cs="Arial"/>
        </w:rPr>
        <w:t xml:space="preserve">. In order to eliminate export of infringing products </w:t>
      </w:r>
      <w:r w:rsidR="00977DCA" w:rsidRPr="00B24FC2">
        <w:rPr>
          <w:rFonts w:ascii="Arial" w:hAnsi="Arial" w:cs="Arial" w:hint="eastAsia"/>
        </w:rPr>
        <w:t>from the source</w:t>
      </w:r>
      <w:r w:rsidR="00977DCA" w:rsidRPr="00B24FC2">
        <w:rPr>
          <w:rFonts w:ascii="Arial" w:hAnsi="Arial" w:cs="Arial"/>
        </w:rPr>
        <w:t xml:space="preserve"> </w:t>
      </w:r>
      <w:r w:rsidRPr="00B24FC2">
        <w:rPr>
          <w:rFonts w:ascii="Arial" w:hAnsi="Arial" w:cs="Arial"/>
        </w:rPr>
        <w:t xml:space="preserve">and to reduce economic losses suffered by Chinese enterprises due to acceptance of infringing orders, Chinese Customs will provide </w:t>
      </w:r>
      <w:r w:rsidR="00910820" w:rsidRPr="00B24FC2">
        <w:rPr>
          <w:rFonts w:ascii="Arial" w:hAnsi="Arial" w:cs="Arial"/>
        </w:rPr>
        <w:t>IPR</w:t>
      </w:r>
      <w:r w:rsidRPr="00B24FC2">
        <w:rPr>
          <w:rFonts w:ascii="Arial" w:hAnsi="Arial" w:cs="Arial"/>
        </w:rPr>
        <w:t xml:space="preserve"> publicity and education for Chinese OEM enterprises, which will be an important task in 2010. </w:t>
      </w:r>
    </w:p>
    <w:p w:rsidR="005A4BE1" w:rsidRPr="00B24FC2" w:rsidRDefault="005A4BE1" w:rsidP="00B348C2">
      <w:pPr>
        <w:adjustRightInd w:val="0"/>
        <w:snapToGrid w:val="0"/>
        <w:spacing w:beforeLines="50" w:afterLines="50"/>
        <w:rPr>
          <w:rFonts w:ascii="Arial" w:hAnsi="Arial" w:cs="Arial"/>
          <w:szCs w:val="21"/>
        </w:rPr>
      </w:pPr>
    </w:p>
    <w:p w:rsidR="005A4BE1" w:rsidRPr="00B24FC2" w:rsidRDefault="005A4BE1" w:rsidP="00B348C2">
      <w:pPr>
        <w:adjustRightInd w:val="0"/>
        <w:snapToGrid w:val="0"/>
        <w:spacing w:beforeLines="50" w:afterLines="50"/>
        <w:rPr>
          <w:rFonts w:ascii="Arial" w:hAnsi="Arial" w:cs="Arial"/>
          <w:b/>
        </w:rPr>
      </w:pPr>
      <w:r w:rsidRPr="00B24FC2">
        <w:rPr>
          <w:rFonts w:ascii="Arial" w:hAnsi="Arial" w:cs="Arial"/>
          <w:b/>
        </w:rPr>
        <w:t>(V)</w:t>
      </w:r>
      <w:r w:rsidRPr="00B24FC2">
        <w:rPr>
          <w:rFonts w:ascii="Arial" w:hAnsi="Arial" w:cs="Arial"/>
          <w:b/>
        </w:rPr>
        <w:tab/>
        <w:t xml:space="preserve">Expand and deepen cooperation with other departments and form a resultant force for </w:t>
      </w:r>
      <w:r w:rsidR="00910820" w:rsidRPr="00B24FC2">
        <w:rPr>
          <w:rFonts w:ascii="Arial" w:hAnsi="Arial" w:cs="Arial"/>
          <w:b/>
        </w:rPr>
        <w:t>IPR</w:t>
      </w:r>
      <w:r w:rsidRPr="00B24FC2">
        <w:rPr>
          <w:rFonts w:ascii="Arial" w:hAnsi="Arial" w:cs="Arial"/>
          <w:b/>
        </w:rPr>
        <w:t xml:space="preserve"> protection</w:t>
      </w:r>
    </w:p>
    <w:p w:rsidR="005A4BE1" w:rsidRPr="00B24FC2" w:rsidRDefault="005A4BE1" w:rsidP="00B348C2">
      <w:pPr>
        <w:adjustRightInd w:val="0"/>
        <w:snapToGrid w:val="0"/>
        <w:spacing w:beforeLines="50" w:afterLines="50"/>
        <w:rPr>
          <w:rFonts w:ascii="Arial" w:hAnsi="Arial" w:cs="Arial"/>
          <w:b/>
          <w:szCs w:val="21"/>
        </w:rPr>
      </w:pPr>
    </w:p>
    <w:p w:rsidR="005A4BE1" w:rsidRPr="00B24FC2" w:rsidRDefault="005A4BE1" w:rsidP="00B348C2">
      <w:pPr>
        <w:adjustRightInd w:val="0"/>
        <w:snapToGrid w:val="0"/>
        <w:spacing w:beforeLines="50" w:afterLines="50"/>
        <w:rPr>
          <w:rFonts w:ascii="Arial" w:hAnsi="Arial" w:cs="Arial"/>
        </w:rPr>
      </w:pPr>
      <w:r w:rsidRPr="00B24FC2">
        <w:rPr>
          <w:rFonts w:ascii="Arial" w:hAnsi="Arial" w:cs="Arial"/>
        </w:rPr>
        <w:t>It is well known that the key to crack down on infringement lies on the source. Thus, in the coming new year, the Customs will strengthen the cooperation with other</w:t>
      </w:r>
      <w:r w:rsidR="00FE57C7" w:rsidRPr="00B24FC2">
        <w:rPr>
          <w:rFonts w:ascii="Arial" w:hAnsi="Arial" w:cs="Arial" w:hint="eastAsia"/>
        </w:rPr>
        <w:t xml:space="preserve"> </w:t>
      </w:r>
      <w:r w:rsidR="00FE57C7" w:rsidRPr="00B24FC2">
        <w:rPr>
          <w:rFonts w:ascii="Arial" w:hAnsi="Arial" w:cs="Arial" w:hint="eastAsia"/>
          <w:color w:val="000000"/>
          <w:szCs w:val="21"/>
        </w:rPr>
        <w:t>IPR</w:t>
      </w:r>
      <w:r w:rsidR="001714F4" w:rsidRPr="00B24FC2">
        <w:rPr>
          <w:rFonts w:ascii="Arial" w:hAnsi="Arial" w:cs="Arial" w:hint="eastAsia"/>
        </w:rPr>
        <w:t xml:space="preserve"> </w:t>
      </w:r>
      <w:r w:rsidRPr="00B24FC2">
        <w:rPr>
          <w:rFonts w:ascii="Arial" w:hAnsi="Arial" w:cs="Arial"/>
        </w:rPr>
        <w:t>enforc</w:t>
      </w:r>
      <w:r w:rsidR="001714F4" w:rsidRPr="00B24FC2">
        <w:rPr>
          <w:rFonts w:ascii="Arial" w:hAnsi="Arial" w:cs="Arial" w:hint="eastAsia"/>
        </w:rPr>
        <w:t>ement</w:t>
      </w:r>
      <w:r w:rsidRPr="00B24FC2">
        <w:rPr>
          <w:rFonts w:ascii="Arial" w:hAnsi="Arial" w:cs="Arial"/>
        </w:rPr>
        <w:t xml:space="preserve"> departments </w:t>
      </w:r>
      <w:r w:rsidR="00FE57C7" w:rsidRPr="00B24FC2">
        <w:rPr>
          <w:rFonts w:ascii="Arial" w:hAnsi="Arial" w:cs="Arial" w:hint="eastAsia"/>
        </w:rPr>
        <w:t>with respect to</w:t>
      </w:r>
      <w:r w:rsidR="00FE57C7" w:rsidRPr="00B24FC2">
        <w:rPr>
          <w:rFonts w:ascii="Arial" w:hAnsi="Arial" w:cs="Arial"/>
        </w:rPr>
        <w:t xml:space="preserve"> </w:t>
      </w:r>
      <w:r w:rsidRPr="00B24FC2">
        <w:rPr>
          <w:rFonts w:ascii="Arial" w:hAnsi="Arial" w:cs="Arial"/>
        </w:rPr>
        <w:t>patent administration, copyright administration, drug surveillance and tobacco monopolization while further cracking down on criminal activities of import &amp; export infringement with public security organs. In addition, the Customs will reinforce the cooperation with post</w:t>
      </w:r>
      <w:r w:rsidR="00DC1A83" w:rsidRPr="00B24FC2">
        <w:rPr>
          <w:rFonts w:ascii="Arial" w:hAnsi="Arial" w:cs="Arial" w:hint="eastAsia"/>
        </w:rPr>
        <w:t>al</w:t>
      </w:r>
      <w:r w:rsidRPr="00B24FC2">
        <w:rPr>
          <w:rFonts w:ascii="Arial" w:hAnsi="Arial" w:cs="Arial"/>
        </w:rPr>
        <w:t xml:space="preserve"> service departments. In 2009, Chinese Customs </w:t>
      </w:r>
      <w:r w:rsidR="00DC1A83" w:rsidRPr="00B24FC2">
        <w:rPr>
          <w:rFonts w:ascii="Arial" w:hAnsi="Arial" w:cs="Arial" w:hint="eastAsia"/>
        </w:rPr>
        <w:t>seized</w:t>
      </w:r>
      <w:r w:rsidRPr="00B24FC2">
        <w:rPr>
          <w:rFonts w:ascii="Arial" w:hAnsi="Arial" w:cs="Arial"/>
        </w:rPr>
        <w:t xml:space="preserve"> 45</w:t>
      </w:r>
      <w:r w:rsidR="00DC1A83" w:rsidRPr="00B24FC2">
        <w:rPr>
          <w:rFonts w:ascii="Arial" w:hAnsi="Arial" w:cs="Arial" w:hint="eastAsia"/>
        </w:rPr>
        <w:t>,</w:t>
      </w:r>
      <w:r w:rsidRPr="00B24FC2">
        <w:rPr>
          <w:rFonts w:ascii="Arial" w:hAnsi="Arial" w:cs="Arial"/>
        </w:rPr>
        <w:t xml:space="preserve">000 </w:t>
      </w:r>
      <w:r w:rsidR="00DF6EB2">
        <w:rPr>
          <w:rFonts w:ascii="Arial" w:hAnsi="Arial" w:cs="Arial"/>
        </w:rPr>
        <w:t>consignments</w:t>
      </w:r>
      <w:r w:rsidRPr="00B24FC2">
        <w:rPr>
          <w:rFonts w:ascii="Arial" w:hAnsi="Arial" w:cs="Arial"/>
        </w:rPr>
        <w:t xml:space="preserve"> of infringing goods exported or imported by post</w:t>
      </w:r>
      <w:r w:rsidR="00DC1A83" w:rsidRPr="00B24FC2">
        <w:rPr>
          <w:rFonts w:ascii="Arial" w:hAnsi="Arial" w:cs="Arial" w:hint="eastAsia"/>
        </w:rPr>
        <w:t xml:space="preserve"> in total</w:t>
      </w:r>
      <w:r w:rsidRPr="00B24FC2">
        <w:rPr>
          <w:rFonts w:ascii="Arial" w:hAnsi="Arial" w:cs="Arial"/>
        </w:rPr>
        <w:t xml:space="preserve">, which increased by nearly 5 times, as compared with those of 2008. Along with the development of Internet and E-commerce, “order online and post delivery” gradually becomes an important mode for trade </w:t>
      </w:r>
      <w:r w:rsidR="00DC1A83" w:rsidRPr="00B24FC2">
        <w:rPr>
          <w:rFonts w:ascii="Arial" w:hAnsi="Arial" w:cs="Arial" w:hint="eastAsia"/>
        </w:rPr>
        <w:t>in</w:t>
      </w:r>
      <w:r w:rsidRPr="00B24FC2">
        <w:rPr>
          <w:rFonts w:ascii="Arial" w:hAnsi="Arial" w:cs="Arial"/>
        </w:rPr>
        <w:t xml:space="preserve"> infringing commodities. The </w:t>
      </w:r>
      <w:r w:rsidR="00DC1A83" w:rsidRPr="00B24FC2">
        <w:rPr>
          <w:rFonts w:ascii="Arial" w:hAnsi="Arial" w:cs="Arial" w:hint="eastAsia"/>
        </w:rPr>
        <w:t>enhancement of</w:t>
      </w:r>
      <w:r w:rsidRPr="00B24FC2">
        <w:rPr>
          <w:rFonts w:ascii="Arial" w:hAnsi="Arial" w:cs="Arial"/>
        </w:rPr>
        <w:t xml:space="preserve"> cooperation </w:t>
      </w:r>
      <w:r w:rsidR="00DC1A83" w:rsidRPr="00B24FC2">
        <w:rPr>
          <w:rFonts w:ascii="Arial" w:hAnsi="Arial" w:cs="Arial" w:hint="eastAsia"/>
        </w:rPr>
        <w:t>between</w:t>
      </w:r>
      <w:r w:rsidR="00DC1A83" w:rsidRPr="00B24FC2">
        <w:rPr>
          <w:rFonts w:ascii="Arial" w:hAnsi="Arial" w:cs="Arial"/>
        </w:rPr>
        <w:t xml:space="preserve"> </w:t>
      </w:r>
      <w:r w:rsidR="00DC1A83" w:rsidRPr="00B24FC2">
        <w:rPr>
          <w:rFonts w:ascii="Arial" w:hAnsi="Arial" w:cs="Arial" w:hint="eastAsia"/>
        </w:rPr>
        <w:t>C</w:t>
      </w:r>
      <w:r w:rsidRPr="00B24FC2">
        <w:rPr>
          <w:rFonts w:ascii="Arial" w:hAnsi="Arial" w:cs="Arial"/>
        </w:rPr>
        <w:t>ustoms and post</w:t>
      </w:r>
      <w:r w:rsidR="00DC1A83" w:rsidRPr="00B24FC2">
        <w:rPr>
          <w:rFonts w:ascii="Arial" w:hAnsi="Arial" w:cs="Arial" w:hint="eastAsia"/>
        </w:rPr>
        <w:t>al</w:t>
      </w:r>
      <w:r w:rsidRPr="00B24FC2">
        <w:rPr>
          <w:rFonts w:ascii="Arial" w:hAnsi="Arial" w:cs="Arial"/>
        </w:rPr>
        <w:t xml:space="preserve"> service departments will effectively restrain lawless persons' intention to export or import infringing commodities by post. </w:t>
      </w:r>
    </w:p>
    <w:p w:rsidR="005A4BE1" w:rsidRPr="00B24FC2" w:rsidRDefault="005A4BE1" w:rsidP="00B348C2">
      <w:pPr>
        <w:adjustRightInd w:val="0"/>
        <w:snapToGrid w:val="0"/>
        <w:spacing w:beforeLines="50" w:afterLines="50"/>
        <w:rPr>
          <w:rFonts w:ascii="Arial" w:hAnsi="Arial" w:cs="Arial"/>
          <w:szCs w:val="32"/>
        </w:rPr>
      </w:pPr>
    </w:p>
    <w:p w:rsidR="005A4BE1" w:rsidRPr="00B24FC2" w:rsidRDefault="00C32DF7" w:rsidP="00B348C2">
      <w:pPr>
        <w:adjustRightInd w:val="0"/>
        <w:snapToGrid w:val="0"/>
        <w:spacing w:beforeLines="50" w:afterLines="50"/>
        <w:rPr>
          <w:rFonts w:ascii="Arial" w:hAnsi="Arial" w:cs="Arial"/>
          <w:b/>
        </w:rPr>
      </w:pPr>
      <w:r>
        <w:rPr>
          <w:rFonts w:ascii="Arial" w:hAnsi="Arial" w:cs="Arial"/>
          <w:b/>
        </w:rPr>
        <w:t>(</w:t>
      </w:r>
      <w:r>
        <w:rPr>
          <w:rFonts w:ascii="Arial" w:hAnsi="Arial" w:cs="Arial"/>
          <w:b/>
          <w:bCs/>
        </w:rPr>
        <w:t>VI</w:t>
      </w:r>
      <w:r w:rsidR="005A4BE1" w:rsidRPr="00B24FC2">
        <w:rPr>
          <w:rFonts w:ascii="Arial" w:hAnsi="Arial" w:cs="Arial"/>
          <w:b/>
        </w:rPr>
        <w:t>)</w:t>
      </w:r>
      <w:r w:rsidR="005A4BE1" w:rsidRPr="00B24FC2">
        <w:rPr>
          <w:rFonts w:ascii="Arial" w:hAnsi="Arial" w:cs="Arial"/>
          <w:b/>
        </w:rPr>
        <w:tab/>
        <w:t xml:space="preserve">Strengthen communication and exchange with </w:t>
      </w:r>
      <w:r w:rsidR="00910820" w:rsidRPr="00B24FC2">
        <w:rPr>
          <w:rFonts w:ascii="Arial" w:hAnsi="Arial" w:cs="Arial" w:hint="eastAsia"/>
          <w:b/>
        </w:rPr>
        <w:t>IPR</w:t>
      </w:r>
      <w:r w:rsidR="005A4BE1" w:rsidRPr="00B24FC2">
        <w:rPr>
          <w:rFonts w:ascii="Arial" w:hAnsi="Arial" w:cs="Arial"/>
          <w:b/>
        </w:rPr>
        <w:t xml:space="preserve"> holders and encourag</w:t>
      </w:r>
      <w:r w:rsidR="00DC1A83" w:rsidRPr="00B24FC2">
        <w:rPr>
          <w:rFonts w:ascii="Arial" w:hAnsi="Arial" w:cs="Arial" w:hint="eastAsia"/>
          <w:b/>
        </w:rPr>
        <w:t>e</w:t>
      </w:r>
      <w:r w:rsidR="005A4BE1" w:rsidRPr="00B24FC2">
        <w:rPr>
          <w:rFonts w:ascii="Arial" w:hAnsi="Arial" w:cs="Arial"/>
          <w:b/>
        </w:rPr>
        <w:t xml:space="preserve"> enterprises to give more powerful support and assistance </w:t>
      </w:r>
      <w:r w:rsidR="00DC1A83" w:rsidRPr="00B24FC2">
        <w:rPr>
          <w:rFonts w:ascii="Arial" w:hAnsi="Arial" w:cs="Arial" w:hint="eastAsia"/>
          <w:b/>
        </w:rPr>
        <w:t xml:space="preserve">in </w:t>
      </w:r>
      <w:r w:rsidR="00DC1A83" w:rsidRPr="00B24FC2">
        <w:rPr>
          <w:rFonts w:ascii="Arial" w:hAnsi="Arial" w:cs="Arial"/>
          <w:b/>
        </w:rPr>
        <w:t>the</w:t>
      </w:r>
      <w:r w:rsidR="005A4BE1" w:rsidRPr="00B24FC2">
        <w:rPr>
          <w:rFonts w:ascii="Arial" w:hAnsi="Arial" w:cs="Arial"/>
          <w:b/>
        </w:rPr>
        <w:t xml:space="preserve"> fight against infringement  </w:t>
      </w:r>
    </w:p>
    <w:p w:rsidR="005A4BE1" w:rsidRPr="00C32DF7" w:rsidRDefault="005A4BE1" w:rsidP="00B348C2">
      <w:pPr>
        <w:adjustRightInd w:val="0"/>
        <w:snapToGrid w:val="0"/>
        <w:spacing w:beforeLines="50" w:afterLines="50"/>
        <w:rPr>
          <w:rFonts w:ascii="Arial" w:hAnsi="Arial" w:cs="Arial"/>
          <w:szCs w:val="32"/>
        </w:rPr>
      </w:pPr>
    </w:p>
    <w:p w:rsidR="005A4BE1" w:rsidRPr="00B24FC2" w:rsidRDefault="005A4BE1" w:rsidP="00B348C2">
      <w:pPr>
        <w:adjustRightInd w:val="0"/>
        <w:snapToGrid w:val="0"/>
        <w:spacing w:beforeLines="50" w:afterLines="50"/>
        <w:rPr>
          <w:rFonts w:ascii="Arial" w:hAnsi="Arial" w:cs="Arial"/>
        </w:rPr>
      </w:pPr>
      <w:r w:rsidRPr="00B24FC2">
        <w:rPr>
          <w:rFonts w:ascii="Arial" w:hAnsi="Arial" w:cs="Arial"/>
        </w:rPr>
        <w:t xml:space="preserve">The </w:t>
      </w:r>
      <w:r w:rsidR="00910820" w:rsidRPr="00B24FC2">
        <w:rPr>
          <w:rFonts w:ascii="Arial" w:hAnsi="Arial" w:cs="Arial"/>
        </w:rPr>
        <w:t>IPR</w:t>
      </w:r>
      <w:r w:rsidRPr="00B24FC2">
        <w:rPr>
          <w:rFonts w:ascii="Arial" w:hAnsi="Arial" w:cs="Arial"/>
        </w:rPr>
        <w:t xml:space="preserve"> protection by the Customs requires </w:t>
      </w:r>
      <w:r w:rsidR="00910820" w:rsidRPr="00B24FC2">
        <w:rPr>
          <w:rFonts w:ascii="Arial" w:hAnsi="Arial" w:cs="Arial" w:hint="eastAsia"/>
        </w:rPr>
        <w:t>IPR</w:t>
      </w:r>
      <w:r w:rsidRPr="00B24FC2">
        <w:rPr>
          <w:rFonts w:ascii="Arial" w:hAnsi="Arial" w:cs="Arial"/>
        </w:rPr>
        <w:t xml:space="preserve"> holders to give assistance and especially to provide information and support for the Customs to identify and affirm infringing goods, in which process </w:t>
      </w:r>
      <w:r w:rsidR="00910820" w:rsidRPr="00B24FC2">
        <w:rPr>
          <w:rFonts w:ascii="Arial" w:hAnsi="Arial" w:cs="Arial" w:hint="eastAsia"/>
        </w:rPr>
        <w:t>IPR</w:t>
      </w:r>
      <w:r w:rsidRPr="00B24FC2">
        <w:rPr>
          <w:rFonts w:ascii="Arial" w:hAnsi="Arial" w:cs="Arial"/>
        </w:rPr>
        <w:t xml:space="preserve"> holders play an important role. Among the goods which were suspended to be released in freight transport by the Customs due to </w:t>
      </w:r>
      <w:r w:rsidR="00910820" w:rsidRPr="00B24FC2">
        <w:rPr>
          <w:rFonts w:ascii="Arial" w:hAnsi="Arial" w:cs="Arial"/>
        </w:rPr>
        <w:t>IPR</w:t>
      </w:r>
      <w:r w:rsidRPr="00B24FC2">
        <w:rPr>
          <w:rFonts w:ascii="Arial" w:hAnsi="Arial" w:cs="Arial"/>
        </w:rPr>
        <w:t xml:space="preserve"> protection in 2009, there were up to 1</w:t>
      </w:r>
      <w:r w:rsidR="00DC1A83" w:rsidRPr="00B24FC2">
        <w:rPr>
          <w:rFonts w:ascii="Arial" w:hAnsi="Arial" w:cs="Arial" w:hint="eastAsia"/>
        </w:rPr>
        <w:t>,</w:t>
      </w:r>
      <w:r w:rsidRPr="00B24FC2">
        <w:rPr>
          <w:rFonts w:ascii="Arial" w:hAnsi="Arial" w:cs="Arial"/>
        </w:rPr>
        <w:t xml:space="preserve">322 </w:t>
      </w:r>
      <w:r w:rsidR="00DF6EB2">
        <w:rPr>
          <w:rFonts w:ascii="Arial" w:hAnsi="Arial" w:cs="Arial"/>
        </w:rPr>
        <w:t>consignments</w:t>
      </w:r>
      <w:r w:rsidRPr="00B24FC2">
        <w:rPr>
          <w:rFonts w:ascii="Arial" w:hAnsi="Arial" w:cs="Arial"/>
        </w:rPr>
        <w:t xml:space="preserve"> which were legally authorized goods as confirmed by </w:t>
      </w:r>
      <w:r w:rsidR="00910820" w:rsidRPr="00B24FC2">
        <w:rPr>
          <w:rFonts w:ascii="Arial" w:hAnsi="Arial" w:cs="Arial" w:hint="eastAsia"/>
        </w:rPr>
        <w:t xml:space="preserve">IPR </w:t>
      </w:r>
      <w:r w:rsidRPr="00B24FC2">
        <w:rPr>
          <w:rFonts w:ascii="Arial" w:hAnsi="Arial" w:cs="Arial"/>
        </w:rPr>
        <w:t xml:space="preserve">holders or which were finally released by the Customs due to </w:t>
      </w:r>
      <w:r w:rsidR="00910820" w:rsidRPr="00B24FC2">
        <w:rPr>
          <w:rFonts w:ascii="Arial" w:hAnsi="Arial" w:cs="Arial" w:hint="eastAsia"/>
        </w:rPr>
        <w:t>IPR</w:t>
      </w:r>
      <w:r w:rsidRPr="00B24FC2">
        <w:rPr>
          <w:rFonts w:ascii="Arial" w:hAnsi="Arial" w:cs="Arial"/>
        </w:rPr>
        <w:t xml:space="preserve"> holders’ failure to apply to the Customs for detaining or otherwise, including 120 million commodities to be exported or imported. According to the provisions of </w:t>
      </w:r>
      <w:r w:rsidR="00DC1A83" w:rsidRPr="00B24FC2">
        <w:rPr>
          <w:rFonts w:ascii="Arial" w:hAnsi="Arial" w:cs="Arial" w:hint="eastAsia"/>
        </w:rPr>
        <w:t xml:space="preserve">the </w:t>
      </w:r>
      <w:r w:rsidRPr="00B24FC2">
        <w:rPr>
          <w:rFonts w:ascii="Arial" w:hAnsi="Arial" w:cs="Arial"/>
        </w:rPr>
        <w:t xml:space="preserve">Regulations on Customs Protection of </w:t>
      </w:r>
      <w:r w:rsidR="00910820" w:rsidRPr="00B24FC2">
        <w:rPr>
          <w:rFonts w:ascii="Arial" w:hAnsi="Arial" w:cs="Arial" w:hint="eastAsia"/>
        </w:rPr>
        <w:t>I</w:t>
      </w:r>
      <w:r w:rsidR="00910820" w:rsidRPr="00B24FC2">
        <w:rPr>
          <w:rFonts w:ascii="Arial" w:hAnsi="Arial" w:cs="Arial"/>
        </w:rPr>
        <w:t>ntellectual</w:t>
      </w:r>
      <w:r w:rsidRPr="00B24FC2">
        <w:rPr>
          <w:rFonts w:ascii="Arial" w:hAnsi="Arial" w:cs="Arial"/>
        </w:rPr>
        <w:t xml:space="preserve"> Property Rights, when </w:t>
      </w:r>
      <w:r w:rsidR="00910820" w:rsidRPr="00B24FC2">
        <w:rPr>
          <w:rFonts w:ascii="Arial" w:hAnsi="Arial" w:cs="Arial" w:hint="eastAsia"/>
        </w:rPr>
        <w:t>IPR</w:t>
      </w:r>
      <w:r w:rsidRPr="00B24FC2">
        <w:rPr>
          <w:rFonts w:ascii="Arial" w:hAnsi="Arial" w:cs="Arial"/>
        </w:rPr>
        <w:t xml:space="preserve"> holders apply to the </w:t>
      </w:r>
      <w:r w:rsidR="00A335FC" w:rsidRPr="00B24FC2">
        <w:rPr>
          <w:rFonts w:ascii="Arial" w:hAnsi="Arial" w:cs="Arial" w:hint="eastAsia"/>
        </w:rPr>
        <w:t>GACC</w:t>
      </w:r>
      <w:r w:rsidRPr="00B24FC2">
        <w:rPr>
          <w:rFonts w:ascii="Arial" w:hAnsi="Arial" w:cs="Arial"/>
        </w:rPr>
        <w:t xml:space="preserve"> for </w:t>
      </w:r>
      <w:r w:rsidR="00910820" w:rsidRPr="00B24FC2">
        <w:rPr>
          <w:rFonts w:ascii="Arial" w:hAnsi="Arial" w:cs="Arial"/>
        </w:rPr>
        <w:t>IPR</w:t>
      </w:r>
      <w:r w:rsidRPr="00B24FC2">
        <w:rPr>
          <w:rFonts w:ascii="Arial" w:hAnsi="Arial" w:cs="Arial"/>
        </w:rPr>
        <w:t xml:space="preserve"> protection registration, they shall provide the information about the goods for which </w:t>
      </w:r>
      <w:r w:rsidR="00910820" w:rsidRPr="00B24FC2">
        <w:rPr>
          <w:rFonts w:ascii="Arial" w:hAnsi="Arial" w:cs="Arial" w:hint="eastAsia"/>
        </w:rPr>
        <w:t>the IPR</w:t>
      </w:r>
      <w:r w:rsidRPr="00B24FC2">
        <w:rPr>
          <w:rFonts w:ascii="Arial" w:hAnsi="Arial" w:cs="Arial"/>
        </w:rPr>
        <w:t xml:space="preserve"> </w:t>
      </w:r>
      <w:r w:rsidR="00910820" w:rsidRPr="00B24FC2">
        <w:rPr>
          <w:rFonts w:ascii="Arial" w:hAnsi="Arial" w:cs="Arial" w:hint="eastAsia"/>
        </w:rPr>
        <w:t>is</w:t>
      </w:r>
      <w:r w:rsidRPr="00B24FC2">
        <w:rPr>
          <w:rFonts w:ascii="Arial" w:hAnsi="Arial" w:cs="Arial"/>
        </w:rPr>
        <w:t xml:space="preserve"> legally executed and shall apply to the Customs for detaining goods within 3 working days upon receipt of a written notice showing that suspected infringing goods are suspended to be released by the Customs. </w:t>
      </w:r>
      <w:r w:rsidR="00910820" w:rsidRPr="00B24FC2">
        <w:rPr>
          <w:rFonts w:ascii="Arial" w:hAnsi="Arial" w:cs="Arial" w:hint="eastAsia"/>
        </w:rPr>
        <w:t>IPR</w:t>
      </w:r>
      <w:r w:rsidRPr="00B24FC2">
        <w:rPr>
          <w:rFonts w:ascii="Arial" w:hAnsi="Arial" w:cs="Arial"/>
        </w:rPr>
        <w:t xml:space="preserve"> holders’ passivity and slackness may, to a large extent, render the delay for legal goods to be </w:t>
      </w:r>
      <w:r w:rsidRPr="00B24FC2">
        <w:rPr>
          <w:rFonts w:ascii="Arial" w:hAnsi="Arial" w:cs="Arial"/>
        </w:rPr>
        <w:lastRenderedPageBreak/>
        <w:t xml:space="preserve">cleared by the Customs. Thus, in 2010, the </w:t>
      </w:r>
      <w:r w:rsidR="00A335FC" w:rsidRPr="00B24FC2">
        <w:rPr>
          <w:rFonts w:ascii="Arial" w:hAnsi="Arial" w:cs="Arial"/>
        </w:rPr>
        <w:t>GACC</w:t>
      </w:r>
      <w:r w:rsidRPr="00B24FC2">
        <w:rPr>
          <w:rFonts w:ascii="Arial" w:hAnsi="Arial" w:cs="Arial"/>
        </w:rPr>
        <w:t xml:space="preserve"> will take effective measures to encourage </w:t>
      </w:r>
      <w:r w:rsidR="00DC1A83" w:rsidRPr="00B24FC2">
        <w:rPr>
          <w:rFonts w:ascii="Arial" w:hAnsi="Arial" w:cs="Arial"/>
        </w:rPr>
        <w:t>passivity</w:t>
      </w:r>
      <w:r w:rsidR="00DC1A83" w:rsidRPr="00B24FC2">
        <w:rPr>
          <w:rFonts w:ascii="Arial" w:hAnsi="Arial" w:cs="Arial" w:hint="eastAsia"/>
        </w:rPr>
        <w:t xml:space="preserve"> right</w:t>
      </w:r>
      <w:r w:rsidRPr="00B24FC2">
        <w:rPr>
          <w:rFonts w:ascii="Arial" w:hAnsi="Arial" w:cs="Arial"/>
        </w:rPr>
        <w:t xml:space="preserve"> holders to more actively assist the Customs in </w:t>
      </w:r>
      <w:r w:rsidR="00A53359" w:rsidRPr="00B24FC2">
        <w:rPr>
          <w:rFonts w:ascii="Arial" w:hAnsi="Arial" w:cs="Arial" w:hint="eastAsia"/>
        </w:rPr>
        <w:t>IPR</w:t>
      </w:r>
      <w:r w:rsidR="00DC1A83" w:rsidRPr="00B24FC2">
        <w:rPr>
          <w:rFonts w:ascii="Arial" w:hAnsi="Arial" w:cs="Arial"/>
        </w:rPr>
        <w:t xml:space="preserve"> </w:t>
      </w:r>
      <w:r w:rsidRPr="00B24FC2">
        <w:rPr>
          <w:rFonts w:ascii="Arial" w:hAnsi="Arial" w:cs="Arial"/>
        </w:rPr>
        <w:t>enforcement so as to facilitate the import and export of legal goods and maintain the legitimate</w:t>
      </w:r>
      <w:r w:rsidR="00E85060" w:rsidRPr="00B24FC2">
        <w:rPr>
          <w:rFonts w:ascii="Arial" w:hAnsi="Arial" w:cs="Arial" w:hint="eastAsia"/>
        </w:rPr>
        <w:t xml:space="preserve"> rights and</w:t>
      </w:r>
      <w:r w:rsidRPr="00B24FC2">
        <w:rPr>
          <w:rFonts w:ascii="Arial" w:hAnsi="Arial" w:cs="Arial"/>
        </w:rPr>
        <w:t xml:space="preserve"> interest</w:t>
      </w:r>
      <w:r w:rsidR="00E85060" w:rsidRPr="00B24FC2">
        <w:rPr>
          <w:rFonts w:ascii="Arial" w:hAnsi="Arial" w:cs="Arial" w:hint="eastAsia"/>
        </w:rPr>
        <w:t>s</w:t>
      </w:r>
      <w:r w:rsidRPr="00B24FC2">
        <w:rPr>
          <w:rFonts w:ascii="Arial" w:hAnsi="Arial" w:cs="Arial"/>
        </w:rPr>
        <w:t xml:space="preserve"> of exporting or importing merchants. </w:t>
      </w:r>
    </w:p>
    <w:p w:rsidR="005A4BE1" w:rsidRPr="00B24FC2" w:rsidRDefault="005A4BE1" w:rsidP="00B348C2">
      <w:pPr>
        <w:adjustRightInd w:val="0"/>
        <w:snapToGrid w:val="0"/>
        <w:spacing w:beforeLines="50" w:afterLines="50"/>
        <w:rPr>
          <w:rFonts w:ascii="Arial" w:hAnsi="Arial" w:cs="Arial"/>
          <w:szCs w:val="21"/>
        </w:rPr>
      </w:pPr>
    </w:p>
    <w:p w:rsidR="005A4BE1" w:rsidRPr="00B24FC2" w:rsidRDefault="005A4BE1" w:rsidP="00B348C2">
      <w:pPr>
        <w:adjustRightInd w:val="0"/>
        <w:snapToGrid w:val="0"/>
        <w:spacing w:beforeLines="50" w:afterLines="50"/>
        <w:rPr>
          <w:rFonts w:ascii="Arial" w:hAnsi="Arial" w:cs="Arial"/>
          <w:b/>
          <w:bCs/>
        </w:rPr>
      </w:pPr>
      <w:r w:rsidRPr="00B24FC2">
        <w:rPr>
          <w:rFonts w:ascii="Arial" w:hAnsi="Arial" w:cs="Arial"/>
          <w:b/>
          <w:bCs/>
        </w:rPr>
        <w:t>(VII)</w:t>
      </w:r>
      <w:r w:rsidRPr="00B24FC2">
        <w:rPr>
          <w:rFonts w:ascii="Arial" w:hAnsi="Arial" w:cs="Arial"/>
          <w:b/>
          <w:bCs/>
        </w:rPr>
        <w:tab/>
        <w:t xml:space="preserve">Carry on </w:t>
      </w:r>
      <w:r w:rsidR="00D33408" w:rsidRPr="00B24FC2">
        <w:rPr>
          <w:rFonts w:ascii="Arial" w:hAnsi="Arial" w:cs="Arial"/>
          <w:b/>
          <w:bCs/>
        </w:rPr>
        <w:t xml:space="preserve">enforcement cooperation with overseas </w:t>
      </w:r>
      <w:r w:rsidR="00F24D2E" w:rsidRPr="00B24FC2">
        <w:rPr>
          <w:rFonts w:ascii="Arial" w:hAnsi="Arial" w:cs="Arial" w:hint="eastAsia"/>
          <w:b/>
          <w:bCs/>
        </w:rPr>
        <w:t>C</w:t>
      </w:r>
      <w:r w:rsidR="00D33408" w:rsidRPr="00B24FC2">
        <w:rPr>
          <w:rFonts w:ascii="Arial" w:hAnsi="Arial" w:cs="Arial"/>
          <w:b/>
          <w:bCs/>
        </w:rPr>
        <w:t>ustoms to crack down on international trade infringement</w:t>
      </w:r>
      <w:r w:rsidR="00A53359" w:rsidRPr="00B24FC2">
        <w:rPr>
          <w:rFonts w:ascii="Arial" w:hAnsi="Arial" w:cs="Arial" w:hint="eastAsia"/>
          <w:b/>
          <w:bCs/>
        </w:rPr>
        <w:t>s</w:t>
      </w:r>
    </w:p>
    <w:p w:rsidR="005A4BE1" w:rsidRPr="00B24FC2" w:rsidRDefault="005A4BE1" w:rsidP="00B348C2">
      <w:pPr>
        <w:adjustRightInd w:val="0"/>
        <w:snapToGrid w:val="0"/>
        <w:spacing w:beforeLines="50" w:afterLines="50"/>
        <w:rPr>
          <w:rFonts w:ascii="Arial" w:hAnsi="Arial" w:cs="Arial"/>
          <w:b/>
          <w:szCs w:val="32"/>
        </w:rPr>
      </w:pPr>
    </w:p>
    <w:p w:rsidR="005A4BE1" w:rsidRPr="00B24FC2" w:rsidRDefault="005A4BE1" w:rsidP="00B348C2">
      <w:pPr>
        <w:pStyle w:val="ac"/>
        <w:adjustRightInd w:val="0"/>
        <w:spacing w:beforeLines="50" w:afterLines="50" w:line="240" w:lineRule="auto"/>
        <w:ind w:firstLine="0"/>
        <w:rPr>
          <w:rFonts w:ascii="Arial" w:eastAsia="宋体" w:hAnsi="Arial" w:cs="Arial"/>
          <w:spacing w:val="0"/>
          <w:sz w:val="21"/>
          <w:szCs w:val="24"/>
        </w:rPr>
      </w:pPr>
      <w:r w:rsidRPr="00B24FC2">
        <w:rPr>
          <w:rFonts w:ascii="Arial" w:eastAsia="宋体" w:hAnsi="Arial" w:cs="Arial"/>
          <w:spacing w:val="0"/>
          <w:sz w:val="21"/>
          <w:szCs w:val="24"/>
        </w:rPr>
        <w:t>The problem of infringing trade is worldwide, so it is necessary for each country’s enforc</w:t>
      </w:r>
      <w:r w:rsidR="00F24D2E" w:rsidRPr="00B24FC2">
        <w:rPr>
          <w:rFonts w:ascii="Arial" w:eastAsia="宋体" w:hAnsi="Arial" w:cs="Arial" w:hint="eastAsia"/>
          <w:spacing w:val="0"/>
          <w:sz w:val="21"/>
          <w:szCs w:val="24"/>
        </w:rPr>
        <w:t>ement</w:t>
      </w:r>
      <w:r w:rsidRPr="00B24FC2">
        <w:rPr>
          <w:rFonts w:ascii="Arial" w:eastAsia="宋体" w:hAnsi="Arial" w:cs="Arial"/>
          <w:spacing w:val="0"/>
          <w:sz w:val="21"/>
          <w:szCs w:val="24"/>
        </w:rPr>
        <w:t xml:space="preserve"> organs, especially the Customs, to pull together to solve the problem. In 2010, Chinese Customs will cooperate with </w:t>
      </w:r>
      <w:r w:rsidR="00F24D2E" w:rsidRPr="00B24FC2">
        <w:rPr>
          <w:rFonts w:ascii="Arial" w:eastAsia="宋体" w:hAnsi="Arial" w:cs="Arial" w:hint="eastAsia"/>
          <w:spacing w:val="0"/>
          <w:sz w:val="21"/>
          <w:szCs w:val="24"/>
        </w:rPr>
        <w:t>o</w:t>
      </w:r>
      <w:r w:rsidRPr="00B24FC2">
        <w:rPr>
          <w:rFonts w:ascii="Arial" w:eastAsia="宋体" w:hAnsi="Arial" w:cs="Arial"/>
          <w:spacing w:val="0"/>
          <w:sz w:val="21"/>
          <w:szCs w:val="24"/>
        </w:rPr>
        <w:t xml:space="preserve">verseas Customs in the following activities </w:t>
      </w:r>
      <w:r w:rsidR="00AA352F" w:rsidRPr="00B24FC2">
        <w:rPr>
          <w:rFonts w:ascii="Arial" w:eastAsia="宋体" w:hAnsi="Arial" w:cs="Arial" w:hint="eastAsia"/>
          <w:spacing w:val="0"/>
          <w:sz w:val="21"/>
          <w:szCs w:val="24"/>
        </w:rPr>
        <w:t>regarding</w:t>
      </w:r>
      <w:r w:rsidRPr="00B24FC2">
        <w:rPr>
          <w:rFonts w:ascii="Arial" w:eastAsia="宋体" w:hAnsi="Arial" w:cs="Arial"/>
          <w:spacing w:val="0"/>
          <w:sz w:val="21"/>
          <w:szCs w:val="24"/>
        </w:rPr>
        <w:t xml:space="preserve"> </w:t>
      </w:r>
      <w:r w:rsidR="00A53359" w:rsidRPr="00B24FC2">
        <w:rPr>
          <w:rFonts w:ascii="Arial" w:eastAsia="宋体" w:hAnsi="Arial" w:cs="Arial" w:hint="eastAsia"/>
          <w:spacing w:val="0"/>
          <w:sz w:val="21"/>
          <w:szCs w:val="24"/>
        </w:rPr>
        <w:t>IPR</w:t>
      </w:r>
      <w:r w:rsidRPr="00B24FC2">
        <w:rPr>
          <w:rFonts w:ascii="Arial" w:eastAsia="宋体" w:hAnsi="Arial" w:cs="Arial"/>
          <w:spacing w:val="0"/>
          <w:sz w:val="21"/>
          <w:szCs w:val="24"/>
        </w:rPr>
        <w:t xml:space="preserve"> enforcement: </w:t>
      </w:r>
    </w:p>
    <w:p w:rsidR="005A4BE1" w:rsidRPr="00B24FC2" w:rsidRDefault="00D33408" w:rsidP="00B348C2">
      <w:pPr>
        <w:tabs>
          <w:tab w:val="left" w:pos="0"/>
        </w:tabs>
        <w:adjustRightInd w:val="0"/>
        <w:snapToGrid w:val="0"/>
        <w:spacing w:beforeLines="50" w:afterLines="50"/>
        <w:rPr>
          <w:rFonts w:ascii="Arial" w:hAnsi="Arial" w:cs="Arial"/>
        </w:rPr>
      </w:pPr>
      <w:r w:rsidRPr="00B24FC2">
        <w:rPr>
          <w:rFonts w:ascii="Arial" w:hAnsi="Arial" w:cs="Arial"/>
        </w:rPr>
        <w:t></w:t>
      </w:r>
      <w:r w:rsidRPr="00B24FC2">
        <w:rPr>
          <w:rFonts w:ascii="Arial" w:hAnsi="Arial" w:cs="Arial"/>
        </w:rPr>
        <w:tab/>
      </w:r>
      <w:r w:rsidR="005A4BE1" w:rsidRPr="00B24FC2">
        <w:rPr>
          <w:rFonts w:ascii="Arial" w:hAnsi="Arial" w:cs="Arial"/>
        </w:rPr>
        <w:t xml:space="preserve">carrying on the </w:t>
      </w:r>
      <w:r w:rsidR="002C1283" w:rsidRPr="00B24FC2">
        <w:rPr>
          <w:rFonts w:ascii="Arial" w:hAnsi="Arial" w:cs="Arial"/>
        </w:rPr>
        <w:t>highly effective</w:t>
      </w:r>
      <w:r w:rsidR="005A4BE1" w:rsidRPr="00B24FC2">
        <w:rPr>
          <w:rFonts w:ascii="Arial" w:hAnsi="Arial" w:cs="Arial"/>
        </w:rPr>
        <w:t xml:space="preserve"> cooperation with </w:t>
      </w:r>
      <w:r w:rsidR="00F94DE4" w:rsidRPr="00B24FC2">
        <w:rPr>
          <w:rFonts w:ascii="Arial" w:hAnsi="Arial" w:cs="Arial"/>
        </w:rPr>
        <w:t>U</w:t>
      </w:r>
      <w:r w:rsidR="00F94DE4" w:rsidRPr="00B24FC2">
        <w:rPr>
          <w:rFonts w:ascii="Arial" w:hAnsi="Arial" w:cs="Arial" w:hint="eastAsia"/>
        </w:rPr>
        <w:t>.</w:t>
      </w:r>
      <w:r w:rsidR="00F94DE4" w:rsidRPr="00B24FC2">
        <w:rPr>
          <w:rFonts w:ascii="Arial" w:hAnsi="Arial" w:cs="Arial"/>
        </w:rPr>
        <w:t>S</w:t>
      </w:r>
      <w:r w:rsidR="00F94DE4" w:rsidRPr="00B24FC2">
        <w:rPr>
          <w:rFonts w:ascii="Arial" w:hAnsi="Arial" w:cs="Arial" w:hint="eastAsia"/>
        </w:rPr>
        <w:t>.</w:t>
      </w:r>
      <w:r w:rsidR="005A4BE1" w:rsidRPr="00B24FC2">
        <w:rPr>
          <w:rFonts w:ascii="Arial" w:hAnsi="Arial" w:cs="Arial"/>
        </w:rPr>
        <w:t xml:space="preserve"> Customs in</w:t>
      </w:r>
      <w:r w:rsidR="002C1283" w:rsidRPr="00B24FC2">
        <w:rPr>
          <w:rFonts w:ascii="Arial" w:hAnsi="Arial" w:cs="Arial"/>
        </w:rPr>
        <w:t xml:space="preserve"> exchanging</w:t>
      </w:r>
      <w:r w:rsidR="002C1283" w:rsidRPr="00B24FC2">
        <w:rPr>
          <w:rFonts w:ascii="Arial" w:hAnsi="Arial" w:cs="Arial" w:hint="eastAsia"/>
        </w:rPr>
        <w:t xml:space="preserve"> </w:t>
      </w:r>
      <w:r w:rsidR="002C1283" w:rsidRPr="00B24FC2">
        <w:rPr>
          <w:rFonts w:ascii="Arial" w:hAnsi="Arial" w:cs="Arial"/>
        </w:rPr>
        <w:t>enforcement experience</w:t>
      </w:r>
      <w:r w:rsidR="002C1283" w:rsidRPr="00B24FC2">
        <w:rPr>
          <w:rFonts w:ascii="Arial" w:hAnsi="Arial" w:cs="Arial" w:hint="eastAsia"/>
        </w:rPr>
        <w:t xml:space="preserve"> and statistics data on cases</w:t>
      </w:r>
      <w:r w:rsidR="002C1283" w:rsidRPr="00B24FC2">
        <w:rPr>
          <w:rFonts w:ascii="Arial" w:hAnsi="Arial" w:cs="Arial"/>
        </w:rPr>
        <w:t xml:space="preserve">, notifying individual case information, </w:t>
      </w:r>
      <w:r w:rsidR="002C1283" w:rsidRPr="00B24FC2">
        <w:rPr>
          <w:rFonts w:ascii="Arial" w:hAnsi="Arial" w:cs="Arial" w:hint="eastAsia"/>
        </w:rPr>
        <w:t>and other aspects</w:t>
      </w:r>
      <w:r w:rsidR="005A4BE1" w:rsidRPr="00B24FC2">
        <w:rPr>
          <w:rFonts w:ascii="Arial" w:hAnsi="Arial" w:cs="Arial"/>
        </w:rPr>
        <w:t xml:space="preserve"> </w:t>
      </w:r>
      <w:r w:rsidR="002C1283" w:rsidRPr="00B24FC2">
        <w:rPr>
          <w:rFonts w:ascii="Arial" w:hAnsi="Arial" w:cs="Arial" w:hint="eastAsia"/>
        </w:rPr>
        <w:t>under</w:t>
      </w:r>
      <w:r w:rsidR="005A4BE1" w:rsidRPr="00B24FC2">
        <w:rPr>
          <w:rFonts w:ascii="Arial" w:hAnsi="Arial" w:cs="Arial"/>
        </w:rPr>
        <w:t xml:space="preserve"> </w:t>
      </w:r>
      <w:r w:rsidR="002C1283" w:rsidRPr="00B24FC2">
        <w:rPr>
          <w:rFonts w:ascii="Arial" w:hAnsi="Arial" w:cs="Arial"/>
        </w:rPr>
        <w:t xml:space="preserve">relevant provisions of </w:t>
      </w:r>
      <w:r w:rsidR="002C1283" w:rsidRPr="00B24FC2">
        <w:rPr>
          <w:rFonts w:ascii="Arial" w:hAnsi="Arial" w:cs="Arial" w:hint="eastAsia"/>
        </w:rPr>
        <w:t>t</w:t>
      </w:r>
      <w:r w:rsidR="002C1283" w:rsidRPr="00B24FC2">
        <w:rPr>
          <w:rFonts w:ascii="Arial" w:hAnsi="Arial" w:cs="Arial"/>
        </w:rPr>
        <w:t xml:space="preserve">he </w:t>
      </w:r>
      <w:r w:rsidR="005A4BE1" w:rsidRPr="00B24FC2">
        <w:rPr>
          <w:rFonts w:ascii="Arial" w:hAnsi="Arial" w:cs="Arial"/>
        </w:rPr>
        <w:t xml:space="preserve">Memorandum </w:t>
      </w:r>
      <w:r w:rsidR="002C1283" w:rsidRPr="00B24FC2">
        <w:rPr>
          <w:rFonts w:ascii="Arial" w:hAnsi="Arial" w:cs="Arial"/>
        </w:rPr>
        <w:t xml:space="preserve">on Enhancing Enforcement Cooperation Concerning </w:t>
      </w:r>
      <w:r w:rsidR="00AA352F" w:rsidRPr="00B24FC2">
        <w:rPr>
          <w:rFonts w:ascii="Arial" w:hAnsi="Arial" w:cs="Arial" w:hint="eastAsia"/>
        </w:rPr>
        <w:t xml:space="preserve">the </w:t>
      </w:r>
      <w:r w:rsidR="00910820" w:rsidRPr="00B24FC2">
        <w:rPr>
          <w:rFonts w:ascii="Arial" w:hAnsi="Arial" w:cs="Arial"/>
        </w:rPr>
        <w:t>IPR</w:t>
      </w:r>
      <w:r w:rsidR="002C1283" w:rsidRPr="00B24FC2">
        <w:rPr>
          <w:rFonts w:ascii="Arial" w:hAnsi="Arial" w:cs="Arial" w:hint="eastAsia"/>
        </w:rPr>
        <w:t xml:space="preserve"> </w:t>
      </w:r>
      <w:r w:rsidR="002C1283" w:rsidRPr="00B24FC2">
        <w:rPr>
          <w:rFonts w:ascii="Arial" w:hAnsi="Arial" w:cs="Arial"/>
        </w:rPr>
        <w:t xml:space="preserve">Between China </w:t>
      </w:r>
      <w:r w:rsidR="00AA352F" w:rsidRPr="00B24FC2">
        <w:rPr>
          <w:rFonts w:ascii="Arial" w:hAnsi="Arial" w:cs="Arial"/>
        </w:rPr>
        <w:t>Customs</w:t>
      </w:r>
      <w:r w:rsidR="00AA352F" w:rsidRPr="00B24FC2">
        <w:rPr>
          <w:rFonts w:ascii="Arial" w:hAnsi="Arial" w:cs="Arial" w:hint="eastAsia"/>
        </w:rPr>
        <w:t xml:space="preserve"> </w:t>
      </w:r>
      <w:r w:rsidR="002C1283" w:rsidRPr="00B24FC2">
        <w:rPr>
          <w:rFonts w:ascii="Arial" w:hAnsi="Arial" w:cs="Arial"/>
        </w:rPr>
        <w:t>and U</w:t>
      </w:r>
      <w:r w:rsidR="002C1283" w:rsidRPr="00B24FC2">
        <w:rPr>
          <w:rFonts w:ascii="Arial" w:hAnsi="Arial" w:cs="Arial" w:hint="eastAsia"/>
        </w:rPr>
        <w:t>.</w:t>
      </w:r>
      <w:r w:rsidR="002C1283" w:rsidRPr="00B24FC2">
        <w:rPr>
          <w:rFonts w:ascii="Arial" w:hAnsi="Arial" w:cs="Arial"/>
        </w:rPr>
        <w:t>S</w:t>
      </w:r>
      <w:r w:rsidR="002C1283" w:rsidRPr="00B24FC2">
        <w:rPr>
          <w:rFonts w:ascii="Arial" w:hAnsi="Arial" w:cs="Arial" w:hint="eastAsia"/>
        </w:rPr>
        <w:t>.</w:t>
      </w:r>
      <w:r w:rsidR="002C1283" w:rsidRPr="00B24FC2">
        <w:rPr>
          <w:rFonts w:ascii="Arial" w:hAnsi="Arial" w:cs="Arial"/>
        </w:rPr>
        <w:t xml:space="preserve"> Customs</w:t>
      </w:r>
      <w:r w:rsidR="005A4BE1" w:rsidRPr="00B24FC2">
        <w:rPr>
          <w:rFonts w:ascii="Arial" w:hAnsi="Arial" w:cs="Arial"/>
        </w:rPr>
        <w:t>;</w:t>
      </w:r>
    </w:p>
    <w:p w:rsidR="005A4BE1" w:rsidRPr="00B24FC2" w:rsidRDefault="00D33408" w:rsidP="00B348C2">
      <w:pPr>
        <w:tabs>
          <w:tab w:val="left" w:pos="0"/>
        </w:tabs>
        <w:adjustRightInd w:val="0"/>
        <w:snapToGrid w:val="0"/>
        <w:spacing w:beforeLines="50" w:afterLines="50"/>
        <w:rPr>
          <w:rFonts w:ascii="Arial" w:hAnsi="Arial" w:cs="Arial"/>
        </w:rPr>
      </w:pPr>
      <w:r w:rsidRPr="00B24FC2">
        <w:rPr>
          <w:rFonts w:ascii="Arial" w:hAnsi="Arial" w:cs="Arial"/>
        </w:rPr>
        <w:t></w:t>
      </w:r>
      <w:r w:rsidR="005A4BE1" w:rsidRPr="00B24FC2">
        <w:rPr>
          <w:rFonts w:ascii="Arial" w:hAnsi="Arial" w:cs="Arial"/>
        </w:rPr>
        <w:tab/>
        <w:t xml:space="preserve">carrying on the communication and exchange with EU Customs in statistical case information and case information of corresponding cases; </w:t>
      </w:r>
    </w:p>
    <w:p w:rsidR="005A4BE1" w:rsidRPr="00B24FC2" w:rsidRDefault="00D33408" w:rsidP="00B348C2">
      <w:pPr>
        <w:tabs>
          <w:tab w:val="left" w:pos="0"/>
        </w:tabs>
        <w:adjustRightInd w:val="0"/>
        <w:snapToGrid w:val="0"/>
        <w:spacing w:beforeLines="50" w:afterLines="50"/>
        <w:rPr>
          <w:rFonts w:ascii="Arial" w:hAnsi="Arial" w:cs="Arial"/>
        </w:rPr>
      </w:pPr>
      <w:r w:rsidRPr="00B24FC2">
        <w:rPr>
          <w:rFonts w:ascii="Arial" w:hAnsi="Arial" w:cs="Arial"/>
        </w:rPr>
        <w:t></w:t>
      </w:r>
      <w:r w:rsidR="005A4BE1" w:rsidRPr="00B24FC2">
        <w:rPr>
          <w:rFonts w:ascii="Arial" w:hAnsi="Arial" w:cs="Arial"/>
        </w:rPr>
        <w:tab/>
        <w:t xml:space="preserve">strengthening the cooperation with Russian Customs in cracking down on international trade </w:t>
      </w:r>
      <w:r w:rsidR="008A15B7" w:rsidRPr="00B24FC2">
        <w:rPr>
          <w:rFonts w:ascii="Arial" w:hAnsi="Arial" w:cs="Arial" w:hint="eastAsia"/>
        </w:rPr>
        <w:t>in</w:t>
      </w:r>
      <w:r w:rsidR="005A4BE1" w:rsidRPr="00B24FC2">
        <w:rPr>
          <w:rFonts w:ascii="Arial" w:hAnsi="Arial" w:cs="Arial"/>
        </w:rPr>
        <w:t xml:space="preserve"> infringing goods; </w:t>
      </w:r>
    </w:p>
    <w:p w:rsidR="005A4BE1" w:rsidRPr="00B24FC2" w:rsidRDefault="00D33408" w:rsidP="00B348C2">
      <w:pPr>
        <w:tabs>
          <w:tab w:val="num" w:pos="0"/>
        </w:tabs>
        <w:adjustRightInd w:val="0"/>
        <w:snapToGrid w:val="0"/>
        <w:spacing w:beforeLines="50" w:afterLines="50"/>
        <w:rPr>
          <w:rFonts w:ascii="Arial" w:hAnsi="Arial" w:cs="Arial"/>
        </w:rPr>
      </w:pPr>
      <w:r w:rsidRPr="00B24FC2">
        <w:rPr>
          <w:rFonts w:ascii="Arial" w:hAnsi="Arial" w:cs="Arial"/>
        </w:rPr>
        <w:t></w:t>
      </w:r>
      <w:r w:rsidR="005A4BE1" w:rsidRPr="00B24FC2">
        <w:rPr>
          <w:rFonts w:ascii="Arial" w:hAnsi="Arial" w:cs="Arial"/>
        </w:rPr>
        <w:tab/>
        <w:t>carrying on the</w:t>
      </w:r>
      <w:r w:rsidR="008A15B7" w:rsidRPr="00B24FC2">
        <w:rPr>
          <w:rFonts w:ascii="Arial" w:hAnsi="Arial" w:cs="Arial" w:hint="eastAsia"/>
        </w:rPr>
        <w:t xml:space="preserve"> </w:t>
      </w:r>
      <w:r w:rsidR="005A4BE1" w:rsidRPr="00B24FC2">
        <w:rPr>
          <w:rFonts w:ascii="Arial" w:hAnsi="Arial" w:cs="Arial"/>
        </w:rPr>
        <w:t xml:space="preserve">enforcement cooperation under the framework of </w:t>
      </w:r>
      <w:r w:rsidR="00910820" w:rsidRPr="00B24FC2">
        <w:rPr>
          <w:rFonts w:ascii="Arial" w:hAnsi="Arial" w:cs="Arial"/>
        </w:rPr>
        <w:t>IPR</w:t>
      </w:r>
      <w:r w:rsidR="005A4BE1" w:rsidRPr="00B24FC2">
        <w:rPr>
          <w:rFonts w:ascii="Arial" w:hAnsi="Arial" w:cs="Arial"/>
        </w:rPr>
        <w:t xml:space="preserve"> cooperation among China, Japan and </w:t>
      </w:r>
      <w:r w:rsidR="008A15B7" w:rsidRPr="00B24FC2">
        <w:rPr>
          <w:rFonts w:ascii="Arial" w:hAnsi="Arial" w:cs="Arial"/>
        </w:rPr>
        <w:t>Republic of Korea</w:t>
      </w:r>
      <w:r w:rsidR="005A4BE1" w:rsidRPr="00B24FC2">
        <w:rPr>
          <w:rFonts w:ascii="Arial" w:hAnsi="Arial" w:cs="Arial"/>
        </w:rPr>
        <w:t xml:space="preserve">; and </w:t>
      </w:r>
    </w:p>
    <w:p w:rsidR="005A4BE1" w:rsidRPr="00B24FC2" w:rsidRDefault="00D33408" w:rsidP="00B348C2">
      <w:pPr>
        <w:tabs>
          <w:tab w:val="left" w:pos="0"/>
        </w:tabs>
        <w:adjustRightInd w:val="0"/>
        <w:snapToGrid w:val="0"/>
        <w:spacing w:beforeLines="50" w:afterLines="50"/>
        <w:rPr>
          <w:rFonts w:ascii="Arial" w:hAnsi="Arial" w:cs="Arial"/>
        </w:rPr>
      </w:pPr>
      <w:r w:rsidRPr="00B24FC2">
        <w:rPr>
          <w:rFonts w:ascii="Arial" w:hAnsi="Arial" w:cs="Arial"/>
        </w:rPr>
        <w:t></w:t>
      </w:r>
      <w:r w:rsidR="005A4BE1" w:rsidRPr="00B24FC2">
        <w:rPr>
          <w:rFonts w:ascii="Arial" w:hAnsi="Arial" w:cs="Arial"/>
        </w:rPr>
        <w:tab/>
        <w:t xml:space="preserve">perfecting the </w:t>
      </w:r>
      <w:r w:rsidR="00910820" w:rsidRPr="00B24FC2">
        <w:rPr>
          <w:rFonts w:ascii="Arial" w:hAnsi="Arial" w:cs="Arial"/>
        </w:rPr>
        <w:t>IPR</w:t>
      </w:r>
      <w:r w:rsidR="005A4BE1" w:rsidRPr="00B24FC2">
        <w:rPr>
          <w:rFonts w:ascii="Arial" w:hAnsi="Arial" w:cs="Arial"/>
        </w:rPr>
        <w:t xml:space="preserve"> enforcement cooperation system between the </w:t>
      </w:r>
      <w:r w:rsidR="00A335FC" w:rsidRPr="00B24FC2">
        <w:rPr>
          <w:rFonts w:ascii="Arial" w:hAnsi="Arial" w:cs="Arial"/>
        </w:rPr>
        <w:t>GACC</w:t>
      </w:r>
      <w:r w:rsidR="005A4BE1" w:rsidRPr="00B24FC2">
        <w:rPr>
          <w:rFonts w:ascii="Arial" w:hAnsi="Arial" w:cs="Arial"/>
        </w:rPr>
        <w:t xml:space="preserve"> and </w:t>
      </w:r>
      <w:r w:rsidR="00B16F98" w:rsidRPr="00B24FC2">
        <w:rPr>
          <w:rFonts w:ascii="Arial" w:hAnsi="Arial" w:cs="Arial" w:hint="eastAsia"/>
        </w:rPr>
        <w:t xml:space="preserve">the </w:t>
      </w:r>
      <w:r w:rsidR="005A4BE1" w:rsidRPr="00B24FC2">
        <w:rPr>
          <w:rFonts w:ascii="Arial" w:hAnsi="Arial" w:cs="Arial"/>
        </w:rPr>
        <w:t xml:space="preserve">Hong Kong Customs and Excise Department as infringing commodities are frequently traded between Mainland and </w:t>
      </w:r>
      <w:r w:rsidR="00B16F98" w:rsidRPr="00B24FC2">
        <w:rPr>
          <w:rFonts w:ascii="Arial" w:hAnsi="Arial" w:cs="Arial" w:hint="eastAsia"/>
        </w:rPr>
        <w:t xml:space="preserve">the </w:t>
      </w:r>
      <w:r w:rsidR="005A4BE1" w:rsidRPr="00B24FC2">
        <w:rPr>
          <w:rFonts w:ascii="Arial" w:hAnsi="Arial" w:cs="Arial"/>
        </w:rPr>
        <w:t xml:space="preserve">Hong Kong Special Administrative Region. </w:t>
      </w:r>
    </w:p>
    <w:p w:rsidR="005A4BE1" w:rsidRPr="00B24FC2" w:rsidRDefault="005A4BE1" w:rsidP="00B348C2">
      <w:pPr>
        <w:adjustRightInd w:val="0"/>
        <w:snapToGrid w:val="0"/>
        <w:spacing w:beforeLines="50" w:afterLines="50"/>
        <w:rPr>
          <w:rFonts w:ascii="Arial" w:hAnsi="Arial" w:cs="Arial"/>
        </w:rPr>
      </w:pPr>
      <w:r w:rsidRPr="00B24FC2">
        <w:rPr>
          <w:rFonts w:ascii="Arial" w:hAnsi="Arial" w:cs="Arial"/>
        </w:rPr>
        <w:br w:type="page"/>
      </w:r>
      <w:r w:rsidRPr="00B24FC2">
        <w:rPr>
          <w:rFonts w:ascii="Arial" w:hAnsi="Arial" w:cs="Arial"/>
        </w:rPr>
        <w:lastRenderedPageBreak/>
        <w:t>Appendix:</w:t>
      </w:r>
    </w:p>
    <w:p w:rsidR="005A4BE1" w:rsidRPr="00B24FC2" w:rsidRDefault="005A4BE1" w:rsidP="00B348C2">
      <w:pPr>
        <w:adjustRightInd w:val="0"/>
        <w:snapToGrid w:val="0"/>
        <w:spacing w:beforeLines="50" w:afterLines="50"/>
        <w:jc w:val="center"/>
        <w:rPr>
          <w:rFonts w:ascii="Arial" w:hAnsi="Arial" w:cs="Arial"/>
          <w:szCs w:val="44"/>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 xml:space="preserve">Statistics of </w:t>
      </w:r>
      <w:r w:rsidR="00787A39" w:rsidRPr="00B24FC2">
        <w:rPr>
          <w:rFonts w:ascii="Arial" w:hAnsi="Arial" w:cs="Arial"/>
          <w:b/>
        </w:rPr>
        <w:t>China Customs IPR</w:t>
      </w:r>
      <w:r w:rsidRPr="00B24FC2">
        <w:rPr>
          <w:rFonts w:ascii="Arial" w:hAnsi="Arial" w:cs="Arial"/>
          <w:b/>
        </w:rPr>
        <w:t xml:space="preserve"> Enforcement in 2009</w:t>
      </w:r>
    </w:p>
    <w:p w:rsidR="005A4BE1" w:rsidRPr="00B24FC2" w:rsidRDefault="005A4BE1" w:rsidP="00B348C2">
      <w:pPr>
        <w:widowControl/>
        <w:adjustRightInd w:val="0"/>
        <w:snapToGrid w:val="0"/>
        <w:spacing w:beforeLines="50" w:afterLines="50"/>
        <w:jc w:val="center"/>
        <w:rPr>
          <w:rFonts w:ascii="Arial" w:hAnsi="Arial" w:cs="Arial"/>
          <w:b/>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Table 1</w:t>
      </w:r>
      <w:r w:rsidRPr="00B24FC2">
        <w:rPr>
          <w:rFonts w:ascii="Arial" w:hAnsi="Arial" w:cs="Arial"/>
          <w:b/>
        </w:rPr>
        <w:tab/>
        <w:t xml:space="preserve">Statistics of </w:t>
      </w:r>
      <w:r w:rsidR="00DF6EB2">
        <w:rPr>
          <w:rFonts w:ascii="Arial" w:hAnsi="Arial" w:cs="Arial"/>
          <w:b/>
        </w:rPr>
        <w:t>Consignments</w:t>
      </w:r>
      <w:r w:rsidRPr="00B24FC2">
        <w:rPr>
          <w:rFonts w:ascii="Arial" w:hAnsi="Arial" w:cs="Arial"/>
          <w:b/>
        </w:rPr>
        <w:t xml:space="preserve"> of Goods Suspended</w:t>
      </w:r>
      <w:r w:rsidR="00213B88" w:rsidRPr="00B24FC2">
        <w:rPr>
          <w:rFonts w:ascii="Arial" w:hAnsi="Arial"/>
        </w:rPr>
        <w:t xml:space="preserve"> </w:t>
      </w:r>
      <w:r w:rsidR="00213B88" w:rsidRPr="00B24FC2">
        <w:rPr>
          <w:rFonts w:ascii="Arial" w:hAnsi="Arial" w:cs="Arial"/>
          <w:b/>
        </w:rPr>
        <w:t>to be Released</w:t>
      </w:r>
      <w:r w:rsidRPr="00B24FC2">
        <w:rPr>
          <w:rFonts w:ascii="Arial" w:hAnsi="Arial" w:cs="Arial"/>
          <w:b/>
        </w:rPr>
        <w:t xml:space="preserve"> and Detained in 2009</w:t>
      </w:r>
    </w:p>
    <w:tbl>
      <w:tblPr>
        <w:tblW w:w="9628" w:type="dxa"/>
        <w:jc w:val="center"/>
        <w:tblInd w:w="-15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690"/>
        <w:gridCol w:w="2233"/>
        <w:gridCol w:w="1303"/>
        <w:gridCol w:w="2028"/>
        <w:gridCol w:w="1374"/>
      </w:tblGrid>
      <w:tr w:rsidR="005A4BE1" w:rsidRPr="00B24FC2" w:rsidTr="00FD084D">
        <w:trPr>
          <w:trHeight w:val="442"/>
          <w:jc w:val="center"/>
        </w:trPr>
        <w:tc>
          <w:tcPr>
            <w:tcW w:w="2690" w:type="dxa"/>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Year</w:t>
            </w:r>
          </w:p>
        </w:tc>
        <w:tc>
          <w:tcPr>
            <w:tcW w:w="2233" w:type="dxa"/>
            <w:shd w:val="clear" w:color="auto" w:fill="FF6600"/>
            <w:noWrap/>
            <w:vAlign w:val="center"/>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b/>
                <w:szCs w:val="21"/>
              </w:rPr>
              <w:t>Consignments</w:t>
            </w:r>
            <w:r w:rsidR="005A4BE1" w:rsidRPr="00B24FC2">
              <w:rPr>
                <w:rFonts w:ascii="Arial" w:hAnsi="Arial" w:cs="Arial"/>
                <w:b/>
                <w:szCs w:val="21"/>
              </w:rPr>
              <w:t xml:space="preserve"> Suspended to </w:t>
            </w:r>
            <w:r w:rsidR="00213B88" w:rsidRPr="00B24FC2">
              <w:rPr>
                <w:rFonts w:ascii="Arial" w:hAnsi="Arial" w:cs="Arial" w:hint="eastAsia"/>
                <w:b/>
                <w:szCs w:val="21"/>
              </w:rPr>
              <w:t>b</w:t>
            </w:r>
            <w:r w:rsidR="005A4BE1" w:rsidRPr="00B24FC2">
              <w:rPr>
                <w:rFonts w:ascii="Arial" w:hAnsi="Arial" w:cs="Arial"/>
                <w:b/>
                <w:szCs w:val="21"/>
              </w:rPr>
              <w:t>e Released</w:t>
            </w:r>
          </w:p>
        </w:tc>
        <w:tc>
          <w:tcPr>
            <w:tcW w:w="1303" w:type="dxa"/>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YoY Rate</w:t>
            </w:r>
          </w:p>
        </w:tc>
        <w:tc>
          <w:tcPr>
            <w:tcW w:w="2028" w:type="dxa"/>
            <w:shd w:val="clear" w:color="auto" w:fill="FF6600"/>
            <w:noWrap/>
            <w:vAlign w:val="center"/>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b/>
                <w:szCs w:val="21"/>
              </w:rPr>
              <w:t>Consignments</w:t>
            </w:r>
            <w:r w:rsidR="005A4BE1" w:rsidRPr="00B24FC2">
              <w:rPr>
                <w:rFonts w:ascii="Arial" w:hAnsi="Arial" w:cs="Arial"/>
                <w:b/>
                <w:szCs w:val="21"/>
              </w:rPr>
              <w:t xml:space="preserve"> Detained</w:t>
            </w:r>
          </w:p>
        </w:tc>
        <w:tc>
          <w:tcPr>
            <w:tcW w:w="1374" w:type="dxa"/>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YoY Rate</w:t>
            </w:r>
          </w:p>
        </w:tc>
      </w:tr>
      <w:tr w:rsidR="005A4BE1" w:rsidRPr="00B24FC2" w:rsidTr="00FD084D">
        <w:trPr>
          <w:trHeight w:val="391"/>
          <w:jc w:val="center"/>
        </w:trPr>
        <w:tc>
          <w:tcPr>
            <w:tcW w:w="2690" w:type="dxa"/>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2008</w:t>
            </w:r>
          </w:p>
        </w:tc>
        <w:tc>
          <w:tcPr>
            <w:tcW w:w="2233"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13,140</w:t>
            </w:r>
          </w:p>
        </w:tc>
        <w:tc>
          <w:tcPr>
            <w:tcW w:w="1303"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p>
        </w:tc>
        <w:tc>
          <w:tcPr>
            <w:tcW w:w="2028" w:type="dxa"/>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11,135</w:t>
            </w:r>
          </w:p>
        </w:tc>
        <w:tc>
          <w:tcPr>
            <w:tcW w:w="1374"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p>
        </w:tc>
      </w:tr>
      <w:tr w:rsidR="005A4BE1" w:rsidRPr="00B24FC2" w:rsidTr="00FD084D">
        <w:trPr>
          <w:trHeight w:val="256"/>
          <w:jc w:val="center"/>
        </w:trPr>
        <w:tc>
          <w:tcPr>
            <w:tcW w:w="2690" w:type="dxa"/>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2009</w:t>
            </w:r>
          </w:p>
        </w:tc>
        <w:tc>
          <w:tcPr>
            <w:tcW w:w="2233"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67,051</w:t>
            </w:r>
          </w:p>
        </w:tc>
        <w:tc>
          <w:tcPr>
            <w:tcW w:w="1303"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410.28%</w:t>
            </w:r>
          </w:p>
        </w:tc>
        <w:tc>
          <w:tcPr>
            <w:tcW w:w="2028" w:type="dxa"/>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65,810</w:t>
            </w:r>
          </w:p>
        </w:tc>
        <w:tc>
          <w:tcPr>
            <w:tcW w:w="1374" w:type="dxa"/>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491%</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Unit of goods suspended </w:t>
      </w:r>
      <w:r w:rsidR="003A76D9" w:rsidRPr="00B24FC2">
        <w:rPr>
          <w:rFonts w:ascii="Arial" w:hAnsi="Arial" w:cs="Arial" w:hint="eastAsia"/>
          <w:kern w:val="0"/>
        </w:rPr>
        <w:t xml:space="preserve">to be released </w:t>
      </w:r>
      <w:r w:rsidRPr="00B24FC2">
        <w:rPr>
          <w:rFonts w:ascii="Arial" w:hAnsi="Arial" w:cs="Arial"/>
          <w:kern w:val="0"/>
        </w:rPr>
        <w:t>and detained: batch</w:t>
      </w:r>
    </w:p>
    <w:p w:rsidR="005A4BE1" w:rsidRPr="00B24FC2" w:rsidRDefault="005A4BE1" w:rsidP="00B348C2">
      <w:pPr>
        <w:adjustRightInd w:val="0"/>
        <w:snapToGrid w:val="0"/>
        <w:spacing w:beforeLines="50" w:afterLines="50"/>
        <w:rPr>
          <w:rFonts w:ascii="Arial" w:hAnsi="Arial" w:cs="Arial"/>
          <w:szCs w:val="21"/>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Table 2</w:t>
      </w:r>
      <w:r w:rsidRPr="00B24FC2">
        <w:rPr>
          <w:rFonts w:ascii="Arial" w:hAnsi="Arial" w:cs="Arial"/>
          <w:b/>
        </w:rPr>
        <w:tab/>
        <w:t>Statistics of Infringing Goods Detained by the Customs in 2009</w:t>
      </w:r>
    </w:p>
    <w:tbl>
      <w:tblPr>
        <w:tblW w:w="9670" w:type="dxa"/>
        <w:jc w:val="center"/>
        <w:tblInd w:w="-1265" w:type="dxa"/>
        <w:tblLook w:val="0000"/>
      </w:tblPr>
      <w:tblGrid>
        <w:gridCol w:w="2649"/>
        <w:gridCol w:w="2320"/>
        <w:gridCol w:w="1260"/>
        <w:gridCol w:w="2117"/>
        <w:gridCol w:w="1324"/>
      </w:tblGrid>
      <w:tr w:rsidR="005A4BE1" w:rsidRPr="00B24FC2" w:rsidTr="00FD084D">
        <w:trPr>
          <w:trHeight w:val="370"/>
          <w:jc w:val="center"/>
        </w:trPr>
        <w:tc>
          <w:tcPr>
            <w:tcW w:w="2649" w:type="dxa"/>
            <w:tcBorders>
              <w:top w:val="single" w:sz="4" w:space="0" w:color="auto"/>
              <w:left w:val="single" w:sz="4" w:space="0" w:color="auto"/>
              <w:bottom w:val="single" w:sz="6" w:space="0" w:color="auto"/>
              <w:right w:val="single" w:sz="6"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Year</w:t>
            </w:r>
          </w:p>
        </w:tc>
        <w:tc>
          <w:tcPr>
            <w:tcW w:w="2320" w:type="dxa"/>
            <w:tcBorders>
              <w:top w:val="single" w:sz="4" w:space="0" w:color="auto"/>
              <w:left w:val="single" w:sz="6" w:space="0" w:color="auto"/>
              <w:bottom w:val="single" w:sz="6" w:space="0" w:color="auto"/>
              <w:right w:val="single" w:sz="6"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Quantity of Infringing Goods</w:t>
            </w:r>
          </w:p>
        </w:tc>
        <w:tc>
          <w:tcPr>
            <w:tcW w:w="1260" w:type="dxa"/>
            <w:tcBorders>
              <w:top w:val="single" w:sz="4" w:space="0" w:color="auto"/>
              <w:left w:val="single" w:sz="6" w:space="0" w:color="auto"/>
              <w:bottom w:val="single" w:sz="6" w:space="0" w:color="auto"/>
              <w:right w:val="single" w:sz="6"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YoY Rate</w:t>
            </w:r>
          </w:p>
        </w:tc>
        <w:tc>
          <w:tcPr>
            <w:tcW w:w="2117" w:type="dxa"/>
            <w:tcBorders>
              <w:top w:val="single" w:sz="4" w:space="0" w:color="auto"/>
              <w:left w:val="single" w:sz="6" w:space="0" w:color="auto"/>
              <w:bottom w:val="single" w:sz="6" w:space="0" w:color="auto"/>
              <w:right w:val="single" w:sz="6"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Value</w:t>
            </w:r>
          </w:p>
        </w:tc>
        <w:tc>
          <w:tcPr>
            <w:tcW w:w="1324" w:type="dxa"/>
            <w:tcBorders>
              <w:top w:val="single" w:sz="4" w:space="0" w:color="auto"/>
              <w:left w:val="single" w:sz="6" w:space="0" w:color="auto"/>
              <w:bottom w:val="single" w:sz="6" w:space="0" w:color="auto"/>
              <w:right w:val="single" w:sz="4"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YoY Rate</w:t>
            </w:r>
          </w:p>
        </w:tc>
      </w:tr>
      <w:tr w:rsidR="005A4BE1" w:rsidRPr="00B24FC2" w:rsidTr="00FD084D">
        <w:trPr>
          <w:trHeight w:val="370"/>
          <w:jc w:val="center"/>
        </w:trPr>
        <w:tc>
          <w:tcPr>
            <w:tcW w:w="2649" w:type="dxa"/>
            <w:tcBorders>
              <w:top w:val="single" w:sz="6" w:space="0" w:color="auto"/>
              <w:left w:val="single" w:sz="4" w:space="0" w:color="auto"/>
              <w:bottom w:val="single" w:sz="6"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2008</w:t>
            </w:r>
          </w:p>
        </w:tc>
        <w:tc>
          <w:tcPr>
            <w:tcW w:w="2320" w:type="dxa"/>
            <w:tcBorders>
              <w:top w:val="single" w:sz="6" w:space="0" w:color="auto"/>
              <w:left w:val="single" w:sz="6" w:space="0" w:color="auto"/>
              <w:bottom w:val="single" w:sz="6"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645,182,937</w:t>
            </w:r>
          </w:p>
        </w:tc>
        <w:tc>
          <w:tcPr>
            <w:tcW w:w="1260" w:type="dxa"/>
            <w:tcBorders>
              <w:top w:val="single" w:sz="6" w:space="0" w:color="auto"/>
              <w:left w:val="single" w:sz="6" w:space="0" w:color="auto"/>
              <w:bottom w:val="single" w:sz="6"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p>
        </w:tc>
        <w:tc>
          <w:tcPr>
            <w:tcW w:w="2117" w:type="dxa"/>
            <w:tcBorders>
              <w:top w:val="single" w:sz="6" w:space="0" w:color="auto"/>
              <w:left w:val="single" w:sz="6" w:space="0" w:color="auto"/>
              <w:bottom w:val="single" w:sz="6"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294,802,157</w:t>
            </w:r>
          </w:p>
        </w:tc>
        <w:tc>
          <w:tcPr>
            <w:tcW w:w="1324" w:type="dxa"/>
            <w:tcBorders>
              <w:top w:val="single" w:sz="6" w:space="0" w:color="auto"/>
              <w:left w:val="single" w:sz="6" w:space="0" w:color="auto"/>
              <w:bottom w:val="single" w:sz="6" w:space="0" w:color="auto"/>
              <w:right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p>
        </w:tc>
      </w:tr>
      <w:tr w:rsidR="005A4BE1" w:rsidRPr="00B24FC2" w:rsidTr="00FD084D">
        <w:trPr>
          <w:trHeight w:val="370"/>
          <w:jc w:val="center"/>
        </w:trPr>
        <w:tc>
          <w:tcPr>
            <w:tcW w:w="2649" w:type="dxa"/>
            <w:tcBorders>
              <w:top w:val="single" w:sz="6" w:space="0" w:color="auto"/>
              <w:left w:val="single" w:sz="4" w:space="0" w:color="auto"/>
              <w:bottom w:val="single" w:sz="4"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2009</w:t>
            </w:r>
          </w:p>
        </w:tc>
        <w:tc>
          <w:tcPr>
            <w:tcW w:w="2320" w:type="dxa"/>
            <w:tcBorders>
              <w:top w:val="single" w:sz="6" w:space="0" w:color="auto"/>
              <w:left w:val="single" w:sz="6" w:space="0" w:color="auto"/>
              <w:bottom w:val="single" w:sz="4"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280,058,800</w:t>
            </w:r>
          </w:p>
        </w:tc>
        <w:tc>
          <w:tcPr>
            <w:tcW w:w="1260" w:type="dxa"/>
            <w:tcBorders>
              <w:top w:val="single" w:sz="6" w:space="0" w:color="auto"/>
              <w:left w:val="single" w:sz="6" w:space="0" w:color="auto"/>
              <w:bottom w:val="single" w:sz="4"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-56.59%</w:t>
            </w:r>
          </w:p>
        </w:tc>
        <w:tc>
          <w:tcPr>
            <w:tcW w:w="2117" w:type="dxa"/>
            <w:tcBorders>
              <w:top w:val="single" w:sz="6" w:space="0" w:color="auto"/>
              <w:left w:val="single" w:sz="6" w:space="0" w:color="auto"/>
              <w:bottom w:val="single" w:sz="4" w:space="0" w:color="auto"/>
              <w:right w:val="single" w:sz="6"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 xml:space="preserve">452,334,298  </w:t>
            </w:r>
          </w:p>
        </w:tc>
        <w:tc>
          <w:tcPr>
            <w:tcW w:w="1324" w:type="dxa"/>
            <w:tcBorders>
              <w:top w:val="single" w:sz="6" w:space="0" w:color="auto"/>
              <w:left w:val="single" w:sz="6" w:space="0" w:color="auto"/>
              <w:bottom w:val="single" w:sz="4" w:space="0" w:color="auto"/>
              <w:right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53.43%</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Unit for the quantity of infringing goods: piece/pair; value unit: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Table 3</w:t>
      </w:r>
      <w:r w:rsidRPr="00B24FC2">
        <w:rPr>
          <w:rFonts w:ascii="Arial" w:hAnsi="Arial" w:cs="Arial"/>
          <w:b/>
        </w:rPr>
        <w:tab/>
        <w:t>Statistics of Infringing Import &amp; Export Goods Seized by the Customs in 2009</w:t>
      </w:r>
    </w:p>
    <w:tbl>
      <w:tblPr>
        <w:tblpPr w:leftFromText="180" w:rightFromText="180" w:vertAnchor="text" w:horzAnchor="margin" w:tblpXSpec="center" w:tblpY="314"/>
        <w:tblW w:w="9470" w:type="dxa"/>
        <w:tblLook w:val="0000"/>
      </w:tblPr>
      <w:tblGrid>
        <w:gridCol w:w="2027"/>
        <w:gridCol w:w="2226"/>
        <w:gridCol w:w="1525"/>
        <w:gridCol w:w="2046"/>
        <w:gridCol w:w="1646"/>
      </w:tblGrid>
      <w:tr w:rsidR="005A4BE1" w:rsidRPr="00B24FC2" w:rsidTr="00FD084D">
        <w:trPr>
          <w:trHeight w:val="360"/>
        </w:trPr>
        <w:tc>
          <w:tcPr>
            <w:tcW w:w="2027" w:type="dxa"/>
            <w:tcBorders>
              <w:top w:val="single" w:sz="4" w:space="0" w:color="auto"/>
              <w:left w:val="single" w:sz="4" w:space="0" w:color="auto"/>
              <w:bottom w:val="single" w:sz="6" w:space="0" w:color="auto"/>
              <w:right w:val="single" w:sz="6" w:space="0" w:color="auto"/>
            </w:tcBorders>
            <w:shd w:val="clear" w:color="auto" w:fill="FF6600"/>
            <w:vAlign w:val="bottom"/>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Import/Export</w:t>
            </w:r>
          </w:p>
        </w:tc>
        <w:tc>
          <w:tcPr>
            <w:tcW w:w="2226" w:type="dxa"/>
            <w:tcBorders>
              <w:top w:val="single" w:sz="4" w:space="0" w:color="auto"/>
              <w:left w:val="single" w:sz="6" w:space="0" w:color="auto"/>
              <w:bottom w:val="single" w:sz="6" w:space="0" w:color="auto"/>
              <w:right w:val="single" w:sz="6"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Quantity of Infringing Goods</w:t>
            </w:r>
          </w:p>
        </w:tc>
        <w:tc>
          <w:tcPr>
            <w:tcW w:w="1525" w:type="dxa"/>
            <w:tcBorders>
              <w:top w:val="single" w:sz="4" w:space="0" w:color="auto"/>
              <w:left w:val="single" w:sz="6" w:space="0" w:color="auto"/>
              <w:bottom w:val="single" w:sz="6" w:space="0" w:color="auto"/>
              <w:right w:val="single" w:sz="6"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c>
          <w:tcPr>
            <w:tcW w:w="2046" w:type="dxa"/>
            <w:tcBorders>
              <w:top w:val="single" w:sz="4" w:space="0" w:color="auto"/>
              <w:left w:val="single" w:sz="6" w:space="0" w:color="auto"/>
              <w:bottom w:val="single" w:sz="6" w:space="0" w:color="auto"/>
              <w:right w:val="single" w:sz="6"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Value</w:t>
            </w:r>
          </w:p>
        </w:tc>
        <w:tc>
          <w:tcPr>
            <w:tcW w:w="1646" w:type="dxa"/>
            <w:tcBorders>
              <w:top w:val="single" w:sz="4" w:space="0" w:color="auto"/>
              <w:left w:val="single" w:sz="6" w:space="0" w:color="auto"/>
              <w:bottom w:val="single" w:sz="6"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r>
      <w:tr w:rsidR="005A4BE1" w:rsidRPr="00B24FC2" w:rsidTr="00FD084D">
        <w:trPr>
          <w:trHeight w:val="360"/>
        </w:trPr>
        <w:tc>
          <w:tcPr>
            <w:tcW w:w="2027" w:type="dxa"/>
            <w:tcBorders>
              <w:top w:val="single" w:sz="6" w:space="0" w:color="auto"/>
              <w:left w:val="single" w:sz="4" w:space="0" w:color="auto"/>
              <w:bottom w:val="single" w:sz="6" w:space="0" w:color="auto"/>
              <w:right w:val="single" w:sz="6" w:space="0" w:color="auto"/>
            </w:tcBorders>
            <w:shd w:val="clear" w:color="auto" w:fill="FFCC99"/>
            <w:noWrap/>
            <w:vAlign w:val="center"/>
          </w:tcPr>
          <w:p w:rsidR="005A4BE1" w:rsidRPr="00B24FC2" w:rsidRDefault="005A4BE1" w:rsidP="00B348C2">
            <w:pPr>
              <w:widowControl/>
              <w:tabs>
                <w:tab w:val="left" w:pos="0"/>
              </w:tabs>
              <w:adjustRightInd w:val="0"/>
              <w:snapToGrid w:val="0"/>
              <w:spacing w:beforeLines="50" w:afterLines="50"/>
              <w:jc w:val="center"/>
              <w:rPr>
                <w:rFonts w:ascii="Arial" w:hAnsi="Arial" w:cs="Arial"/>
                <w:szCs w:val="21"/>
              </w:rPr>
            </w:pPr>
            <w:r w:rsidRPr="00B24FC2">
              <w:rPr>
                <w:rFonts w:ascii="Arial" w:hAnsi="Arial" w:cs="Arial"/>
                <w:kern w:val="0"/>
                <w:szCs w:val="21"/>
              </w:rPr>
              <w:t>Import</w:t>
            </w:r>
          </w:p>
        </w:tc>
        <w:tc>
          <w:tcPr>
            <w:tcW w:w="2226" w:type="dxa"/>
            <w:tcBorders>
              <w:top w:val="single" w:sz="6" w:space="0" w:color="auto"/>
              <w:left w:val="single" w:sz="6" w:space="0" w:color="auto"/>
              <w:bottom w:val="single" w:sz="6"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103,558</w:t>
            </w:r>
          </w:p>
        </w:tc>
        <w:tc>
          <w:tcPr>
            <w:tcW w:w="1525" w:type="dxa"/>
            <w:tcBorders>
              <w:top w:val="single" w:sz="6" w:space="0" w:color="auto"/>
              <w:left w:val="single" w:sz="6" w:space="0" w:color="auto"/>
              <w:bottom w:val="single" w:sz="6"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0.1%   </w:t>
            </w:r>
          </w:p>
        </w:tc>
        <w:tc>
          <w:tcPr>
            <w:tcW w:w="2046" w:type="dxa"/>
            <w:tcBorders>
              <w:top w:val="single" w:sz="6" w:space="0" w:color="auto"/>
              <w:left w:val="single" w:sz="6" w:space="0" w:color="auto"/>
              <w:bottom w:val="single" w:sz="6"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4,245,587</w:t>
            </w:r>
          </w:p>
        </w:tc>
        <w:tc>
          <w:tcPr>
            <w:tcW w:w="1646" w:type="dxa"/>
            <w:tcBorders>
              <w:top w:val="single" w:sz="6" w:space="0" w:color="auto"/>
              <w:left w:val="single" w:sz="6" w:space="0" w:color="auto"/>
              <w:bottom w:val="single" w:sz="6" w:space="0" w:color="auto"/>
              <w:right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   </w:t>
            </w:r>
          </w:p>
        </w:tc>
      </w:tr>
      <w:tr w:rsidR="005A4BE1" w:rsidRPr="00B24FC2" w:rsidTr="00FD084D">
        <w:trPr>
          <w:trHeight w:val="360"/>
        </w:trPr>
        <w:tc>
          <w:tcPr>
            <w:tcW w:w="2027" w:type="dxa"/>
            <w:tcBorders>
              <w:top w:val="single" w:sz="6" w:space="0" w:color="auto"/>
              <w:left w:val="single" w:sz="4" w:space="0" w:color="auto"/>
              <w:bottom w:val="single" w:sz="4" w:space="0" w:color="auto"/>
              <w:right w:val="single" w:sz="6" w:space="0" w:color="auto"/>
            </w:tcBorders>
            <w:shd w:val="clear" w:color="auto" w:fill="FFCC99"/>
            <w:noWrap/>
            <w:vAlign w:val="center"/>
          </w:tcPr>
          <w:p w:rsidR="005A4BE1" w:rsidRPr="00B24FC2" w:rsidRDefault="005A4BE1" w:rsidP="00B348C2">
            <w:pPr>
              <w:widowControl/>
              <w:tabs>
                <w:tab w:val="left" w:pos="0"/>
              </w:tabs>
              <w:adjustRightInd w:val="0"/>
              <w:snapToGrid w:val="0"/>
              <w:spacing w:beforeLines="50" w:afterLines="50"/>
              <w:jc w:val="center"/>
              <w:rPr>
                <w:rFonts w:ascii="Arial" w:hAnsi="Arial" w:cs="Arial"/>
                <w:szCs w:val="21"/>
              </w:rPr>
            </w:pPr>
            <w:r w:rsidRPr="00B24FC2">
              <w:rPr>
                <w:rFonts w:ascii="Arial" w:hAnsi="Arial" w:cs="Arial"/>
                <w:kern w:val="0"/>
                <w:szCs w:val="21"/>
              </w:rPr>
              <w:t>Export</w:t>
            </w:r>
          </w:p>
        </w:tc>
        <w:tc>
          <w:tcPr>
            <w:tcW w:w="2226" w:type="dxa"/>
            <w:tcBorders>
              <w:top w:val="single" w:sz="6" w:space="0" w:color="auto"/>
              <w:left w:val="single" w:sz="6" w:space="0" w:color="auto"/>
              <w:bottom w:val="single" w:sz="4"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279,955,242</w:t>
            </w:r>
          </w:p>
        </w:tc>
        <w:tc>
          <w:tcPr>
            <w:tcW w:w="1525" w:type="dxa"/>
            <w:tcBorders>
              <w:top w:val="single" w:sz="6" w:space="0" w:color="auto"/>
              <w:left w:val="single" w:sz="6" w:space="0" w:color="auto"/>
              <w:bottom w:val="single" w:sz="4"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99.9%   </w:t>
            </w:r>
          </w:p>
        </w:tc>
        <w:tc>
          <w:tcPr>
            <w:tcW w:w="2046" w:type="dxa"/>
            <w:tcBorders>
              <w:top w:val="single" w:sz="6" w:space="0" w:color="auto"/>
              <w:left w:val="single" w:sz="6" w:space="0" w:color="auto"/>
              <w:bottom w:val="single" w:sz="4" w:space="0" w:color="auto"/>
              <w:right w:val="single" w:sz="6" w:space="0" w:color="auto"/>
            </w:tcBorders>
            <w:shd w:val="clear" w:color="auto"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448,088,711   </w:t>
            </w:r>
          </w:p>
        </w:tc>
        <w:tc>
          <w:tcPr>
            <w:tcW w:w="1646" w:type="dxa"/>
            <w:tcBorders>
              <w:top w:val="single" w:sz="6" w:space="0" w:color="auto"/>
              <w:left w:val="single" w:sz="6" w:space="0" w:color="auto"/>
              <w:bottom w:val="single" w:sz="4" w:space="0" w:color="auto"/>
              <w:right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99%   </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   Unit for the quantity of infringing goods: piece/pair; value unit: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Table 4</w:t>
      </w:r>
      <w:r w:rsidRPr="00B24FC2">
        <w:rPr>
          <w:rFonts w:ascii="Arial" w:hAnsi="Arial" w:cs="Arial"/>
          <w:b/>
        </w:rPr>
        <w:tab/>
        <w:t>Statistics of Infringing Goods Involved IP Types</w:t>
      </w:r>
    </w:p>
    <w:tbl>
      <w:tblPr>
        <w:tblW w:w="9511" w:type="dxa"/>
        <w:jc w:val="center"/>
        <w:tblInd w:w="-963" w:type="dxa"/>
        <w:tblLook w:val="04A0"/>
      </w:tblPr>
      <w:tblGrid>
        <w:gridCol w:w="2000"/>
        <w:gridCol w:w="1669"/>
        <w:gridCol w:w="1574"/>
        <w:gridCol w:w="1290"/>
        <w:gridCol w:w="1688"/>
        <w:gridCol w:w="1290"/>
      </w:tblGrid>
      <w:tr w:rsidR="005A4BE1" w:rsidRPr="00B24FC2" w:rsidTr="00FD084D">
        <w:trPr>
          <w:trHeight w:val="285"/>
          <w:jc w:val="center"/>
        </w:trPr>
        <w:tc>
          <w:tcPr>
            <w:tcW w:w="2219" w:type="dxa"/>
            <w:tcBorders>
              <w:top w:val="single" w:sz="8" w:space="0" w:color="000000"/>
              <w:left w:val="single" w:sz="8" w:space="0" w:color="000000"/>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IP Type</w:t>
            </w:r>
          </w:p>
        </w:tc>
        <w:tc>
          <w:tcPr>
            <w:tcW w:w="1482" w:type="dxa"/>
            <w:tcBorders>
              <w:top w:val="single" w:sz="8" w:space="0" w:color="000000"/>
              <w:left w:val="nil"/>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Involved </w:t>
            </w:r>
            <w:r w:rsidR="00DF6EB2">
              <w:rPr>
                <w:rFonts w:ascii="Arial" w:hAnsi="Arial" w:cs="Arial"/>
                <w:b/>
                <w:szCs w:val="21"/>
              </w:rPr>
              <w:t>Consignments</w:t>
            </w:r>
          </w:p>
        </w:tc>
        <w:tc>
          <w:tcPr>
            <w:tcW w:w="1628" w:type="dxa"/>
            <w:tcBorders>
              <w:top w:val="single" w:sz="8" w:space="0" w:color="000000"/>
              <w:left w:val="nil"/>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Quantity of Goods</w:t>
            </w:r>
          </w:p>
        </w:tc>
        <w:tc>
          <w:tcPr>
            <w:tcW w:w="1204" w:type="dxa"/>
            <w:tcBorders>
              <w:top w:val="single" w:sz="8" w:space="0" w:color="000000"/>
              <w:left w:val="nil"/>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c>
          <w:tcPr>
            <w:tcW w:w="1774" w:type="dxa"/>
            <w:tcBorders>
              <w:top w:val="single" w:sz="8" w:space="0" w:color="000000"/>
              <w:left w:val="nil"/>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Value</w:t>
            </w:r>
          </w:p>
        </w:tc>
        <w:tc>
          <w:tcPr>
            <w:tcW w:w="1204" w:type="dxa"/>
            <w:tcBorders>
              <w:top w:val="single" w:sz="8" w:space="0" w:color="000000"/>
              <w:left w:val="nil"/>
              <w:bottom w:val="single" w:sz="8" w:space="0" w:color="000000"/>
              <w:right w:val="single" w:sz="8" w:space="0" w:color="000000"/>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r>
      <w:tr w:rsidR="005A4BE1" w:rsidRPr="00B24FC2" w:rsidTr="00FD084D">
        <w:trPr>
          <w:trHeight w:val="285"/>
          <w:jc w:val="center"/>
        </w:trPr>
        <w:tc>
          <w:tcPr>
            <w:tcW w:w="2219" w:type="dxa"/>
            <w:tcBorders>
              <w:top w:val="nil"/>
              <w:left w:val="single" w:sz="8" w:space="0" w:color="000000"/>
              <w:bottom w:val="single" w:sz="8" w:space="0" w:color="000000"/>
              <w:right w:val="single" w:sz="8" w:space="0" w:color="000000"/>
            </w:tcBorders>
            <w:shd w:val="clear" w:color="000000" w:fill="FFCC99"/>
          </w:tcPr>
          <w:p w:rsidR="005A4BE1" w:rsidRPr="00B24FC2" w:rsidRDefault="005A4BE1" w:rsidP="00B348C2">
            <w:pPr>
              <w:widowControl/>
              <w:tabs>
                <w:tab w:val="left" w:pos="0"/>
              </w:tabs>
              <w:adjustRightInd w:val="0"/>
              <w:snapToGrid w:val="0"/>
              <w:spacing w:beforeLines="50" w:afterLines="50"/>
              <w:jc w:val="center"/>
              <w:rPr>
                <w:rFonts w:ascii="Arial" w:hAnsi="Arial" w:cs="Arial"/>
                <w:szCs w:val="21"/>
              </w:rPr>
            </w:pPr>
            <w:r w:rsidRPr="00B24FC2">
              <w:rPr>
                <w:rFonts w:ascii="Arial" w:hAnsi="Arial" w:cs="Arial"/>
                <w:kern w:val="0"/>
                <w:szCs w:val="21"/>
              </w:rPr>
              <w:t xml:space="preserve">Exclusive </w:t>
            </w:r>
            <w:r w:rsidR="00561F21" w:rsidRPr="00B24FC2">
              <w:rPr>
                <w:rFonts w:ascii="Arial" w:hAnsi="Arial" w:cs="Arial"/>
                <w:kern w:val="0"/>
                <w:szCs w:val="21"/>
              </w:rPr>
              <w:t xml:space="preserve">Right </w:t>
            </w:r>
            <w:r w:rsidR="00561F21" w:rsidRPr="00B24FC2">
              <w:rPr>
                <w:rFonts w:ascii="Arial" w:hAnsi="Arial" w:cs="Arial" w:hint="eastAsia"/>
                <w:kern w:val="0"/>
                <w:szCs w:val="21"/>
              </w:rPr>
              <w:t xml:space="preserve">to Use </w:t>
            </w:r>
            <w:r w:rsidRPr="00B24FC2">
              <w:rPr>
                <w:rFonts w:ascii="Arial" w:hAnsi="Arial" w:cs="Arial"/>
                <w:kern w:val="0"/>
                <w:szCs w:val="21"/>
              </w:rPr>
              <w:t>Trademark</w:t>
            </w:r>
          </w:p>
        </w:tc>
        <w:tc>
          <w:tcPr>
            <w:tcW w:w="1482" w:type="dxa"/>
            <w:tcBorders>
              <w:top w:val="nil"/>
              <w:left w:val="nil"/>
              <w:bottom w:val="single" w:sz="8" w:space="0" w:color="000000"/>
              <w:right w:val="single" w:sz="8" w:space="0" w:color="000000"/>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65,188 </w:t>
            </w:r>
          </w:p>
        </w:tc>
        <w:tc>
          <w:tcPr>
            <w:tcW w:w="1628"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276,651,530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99%</w:t>
            </w:r>
          </w:p>
        </w:tc>
        <w:tc>
          <w:tcPr>
            <w:tcW w:w="177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425,371,077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94% </w:t>
            </w:r>
          </w:p>
        </w:tc>
      </w:tr>
      <w:tr w:rsidR="005A4BE1" w:rsidRPr="00B24FC2" w:rsidTr="00FD084D">
        <w:trPr>
          <w:trHeight w:val="285"/>
          <w:jc w:val="center"/>
        </w:trPr>
        <w:tc>
          <w:tcPr>
            <w:tcW w:w="2219" w:type="dxa"/>
            <w:tcBorders>
              <w:top w:val="nil"/>
              <w:left w:val="single" w:sz="8" w:space="0" w:color="000000"/>
              <w:bottom w:val="single" w:sz="8" w:space="0" w:color="000000"/>
              <w:right w:val="single" w:sz="8" w:space="0" w:color="000000"/>
            </w:tcBorders>
            <w:shd w:val="clear" w:color="000000" w:fill="FFCC99"/>
          </w:tcPr>
          <w:p w:rsidR="005A4BE1" w:rsidRPr="00B24FC2" w:rsidRDefault="005A4BE1" w:rsidP="00B348C2">
            <w:pPr>
              <w:widowControl/>
              <w:tabs>
                <w:tab w:val="left" w:pos="0"/>
              </w:tabs>
              <w:adjustRightInd w:val="0"/>
              <w:snapToGrid w:val="0"/>
              <w:spacing w:beforeLines="50" w:afterLines="50"/>
              <w:jc w:val="center"/>
              <w:rPr>
                <w:rFonts w:ascii="Arial" w:hAnsi="Arial" w:cs="Arial"/>
                <w:szCs w:val="21"/>
              </w:rPr>
            </w:pPr>
            <w:r w:rsidRPr="00B24FC2">
              <w:rPr>
                <w:rFonts w:ascii="Arial" w:hAnsi="Arial" w:cs="Arial"/>
                <w:kern w:val="0"/>
                <w:szCs w:val="21"/>
              </w:rPr>
              <w:lastRenderedPageBreak/>
              <w:t>Copyright</w:t>
            </w:r>
          </w:p>
        </w:tc>
        <w:tc>
          <w:tcPr>
            <w:tcW w:w="1482" w:type="dxa"/>
            <w:tcBorders>
              <w:top w:val="nil"/>
              <w:left w:val="nil"/>
              <w:bottom w:val="single" w:sz="8" w:space="0" w:color="000000"/>
              <w:right w:val="single" w:sz="8" w:space="0" w:color="000000"/>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5,810 </w:t>
            </w:r>
          </w:p>
        </w:tc>
        <w:tc>
          <w:tcPr>
            <w:tcW w:w="1628"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131,747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Less than 1%</w:t>
            </w:r>
          </w:p>
        </w:tc>
        <w:tc>
          <w:tcPr>
            <w:tcW w:w="177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2,733,974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Less than 1%</w:t>
            </w:r>
          </w:p>
        </w:tc>
      </w:tr>
      <w:tr w:rsidR="005A4BE1" w:rsidRPr="00B24FC2" w:rsidTr="00FD084D">
        <w:trPr>
          <w:trHeight w:val="285"/>
          <w:jc w:val="center"/>
        </w:trPr>
        <w:tc>
          <w:tcPr>
            <w:tcW w:w="2219" w:type="dxa"/>
            <w:tcBorders>
              <w:top w:val="nil"/>
              <w:left w:val="single" w:sz="8" w:space="0" w:color="000000"/>
              <w:bottom w:val="single" w:sz="8" w:space="0" w:color="000000"/>
              <w:right w:val="single" w:sz="8" w:space="0" w:color="000000"/>
            </w:tcBorders>
            <w:shd w:val="clear" w:color="000000" w:fill="FFCC99"/>
          </w:tcPr>
          <w:p w:rsidR="005A4BE1" w:rsidRPr="00B24FC2" w:rsidRDefault="005A4BE1" w:rsidP="00B348C2">
            <w:pPr>
              <w:widowControl/>
              <w:tabs>
                <w:tab w:val="left" w:pos="0"/>
              </w:tabs>
              <w:adjustRightInd w:val="0"/>
              <w:snapToGrid w:val="0"/>
              <w:spacing w:beforeLines="50" w:afterLines="50"/>
              <w:jc w:val="center"/>
              <w:rPr>
                <w:rFonts w:ascii="Arial" w:hAnsi="Arial" w:cs="Arial"/>
                <w:szCs w:val="21"/>
              </w:rPr>
            </w:pPr>
            <w:r w:rsidRPr="00B24FC2">
              <w:rPr>
                <w:rFonts w:ascii="Arial" w:hAnsi="Arial" w:cs="Arial"/>
                <w:kern w:val="0"/>
                <w:szCs w:val="21"/>
              </w:rPr>
              <w:t>Patent</w:t>
            </w:r>
          </w:p>
        </w:tc>
        <w:tc>
          <w:tcPr>
            <w:tcW w:w="1482" w:type="dxa"/>
            <w:tcBorders>
              <w:top w:val="nil"/>
              <w:left w:val="nil"/>
              <w:bottom w:val="single" w:sz="8" w:space="0" w:color="000000"/>
              <w:right w:val="single" w:sz="8" w:space="0" w:color="000000"/>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102 </w:t>
            </w:r>
          </w:p>
        </w:tc>
        <w:tc>
          <w:tcPr>
            <w:tcW w:w="1628"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3,237,699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Less than 1%</w:t>
            </w:r>
          </w:p>
        </w:tc>
        <w:tc>
          <w:tcPr>
            <w:tcW w:w="177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24,081,373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 </w:t>
            </w:r>
          </w:p>
        </w:tc>
      </w:tr>
      <w:tr w:rsidR="005A4BE1" w:rsidRPr="00B24FC2" w:rsidTr="00FD084D">
        <w:trPr>
          <w:trHeight w:val="285"/>
          <w:jc w:val="center"/>
        </w:trPr>
        <w:tc>
          <w:tcPr>
            <w:tcW w:w="2219" w:type="dxa"/>
            <w:tcBorders>
              <w:top w:val="nil"/>
              <w:left w:val="single" w:sz="8" w:space="0" w:color="000000"/>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Olympic </w:t>
            </w:r>
            <w:r w:rsidR="0093203F" w:rsidRPr="00B24FC2">
              <w:rPr>
                <w:rFonts w:ascii="Arial" w:hAnsi="Arial" w:cs="Arial" w:hint="eastAsia"/>
                <w:kern w:val="0"/>
                <w:szCs w:val="21"/>
              </w:rPr>
              <w:t>Symbol</w:t>
            </w:r>
            <w:r w:rsidRPr="00B24FC2">
              <w:rPr>
                <w:rFonts w:ascii="Arial" w:hAnsi="Arial" w:cs="Arial"/>
                <w:kern w:val="0"/>
                <w:szCs w:val="21"/>
              </w:rPr>
              <w:t xml:space="preserve">/ World Expo </w:t>
            </w:r>
            <w:r w:rsidR="0093203F" w:rsidRPr="00B24FC2">
              <w:rPr>
                <w:rFonts w:ascii="Arial" w:hAnsi="Arial" w:cs="Arial" w:hint="eastAsia"/>
                <w:kern w:val="0"/>
                <w:szCs w:val="21"/>
              </w:rPr>
              <w:t>Symbol</w:t>
            </w:r>
          </w:p>
        </w:tc>
        <w:tc>
          <w:tcPr>
            <w:tcW w:w="1482" w:type="dxa"/>
            <w:tcBorders>
              <w:top w:val="nil"/>
              <w:left w:val="nil"/>
              <w:bottom w:val="single" w:sz="8" w:space="0" w:color="000000"/>
              <w:right w:val="single" w:sz="8" w:space="0" w:color="000000"/>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 </w:t>
            </w:r>
          </w:p>
        </w:tc>
        <w:tc>
          <w:tcPr>
            <w:tcW w:w="1628"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37,824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Less than 1%</w:t>
            </w:r>
          </w:p>
        </w:tc>
        <w:tc>
          <w:tcPr>
            <w:tcW w:w="177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147,873 </w:t>
            </w:r>
          </w:p>
        </w:tc>
        <w:tc>
          <w:tcPr>
            <w:tcW w:w="1204" w:type="dxa"/>
            <w:tcBorders>
              <w:top w:val="nil"/>
              <w:left w:val="nil"/>
              <w:bottom w:val="single" w:sz="8" w:space="0" w:color="000000"/>
              <w:right w:val="single" w:sz="8" w:space="0" w:color="000000"/>
            </w:tcBorders>
            <w:shd w:val="clear" w:color="000000" w:fill="FFCC99"/>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Less than 1%</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Batch unit: batch; unit of goods: </w:t>
      </w:r>
      <w:r w:rsidR="0093718B" w:rsidRPr="00B24FC2">
        <w:rPr>
          <w:rFonts w:ascii="Arial" w:hAnsi="Arial" w:cs="Arial"/>
          <w:kern w:val="0"/>
        </w:rPr>
        <w:t>piece/pair</w:t>
      </w:r>
      <w:r w:rsidRPr="00B24FC2">
        <w:rPr>
          <w:rFonts w:ascii="Arial" w:hAnsi="Arial" w:cs="Arial"/>
          <w:kern w:val="0"/>
        </w:rPr>
        <w:t>; value: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Figure 5</w:t>
      </w:r>
      <w:r w:rsidRPr="00B24FC2">
        <w:rPr>
          <w:rFonts w:ascii="Arial" w:hAnsi="Arial" w:cs="Arial"/>
          <w:b/>
        </w:rPr>
        <w:tab/>
        <w:t>Statistics of Quantity and Value of Infringing Goods Detained by Customs in 2009</w:t>
      </w:r>
    </w:p>
    <w:tbl>
      <w:tblPr>
        <w:tblW w:w="9471" w:type="dxa"/>
        <w:jc w:val="center"/>
        <w:tblInd w:w="-2739" w:type="dxa"/>
        <w:tblLook w:val="04A0"/>
      </w:tblPr>
      <w:tblGrid>
        <w:gridCol w:w="2220"/>
        <w:gridCol w:w="1832"/>
        <w:gridCol w:w="1361"/>
        <w:gridCol w:w="2169"/>
        <w:gridCol w:w="1889"/>
      </w:tblGrid>
      <w:tr w:rsidR="005A4BE1" w:rsidRPr="00B24FC2" w:rsidTr="00FD084D">
        <w:trPr>
          <w:trHeight w:val="300"/>
          <w:jc w:val="center"/>
        </w:trPr>
        <w:tc>
          <w:tcPr>
            <w:tcW w:w="2220" w:type="dxa"/>
            <w:tcBorders>
              <w:top w:val="single" w:sz="8" w:space="0" w:color="auto"/>
              <w:left w:val="single" w:sz="8" w:space="0" w:color="auto"/>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Goods Category</w:t>
            </w:r>
          </w:p>
        </w:tc>
        <w:tc>
          <w:tcPr>
            <w:tcW w:w="1832" w:type="dxa"/>
            <w:tcBorders>
              <w:top w:val="single" w:sz="8" w:space="0" w:color="auto"/>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Quantity of Goods</w:t>
            </w:r>
          </w:p>
        </w:tc>
        <w:tc>
          <w:tcPr>
            <w:tcW w:w="1361" w:type="dxa"/>
            <w:tcBorders>
              <w:top w:val="single" w:sz="8" w:space="0" w:color="auto"/>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c>
          <w:tcPr>
            <w:tcW w:w="2169" w:type="dxa"/>
            <w:tcBorders>
              <w:top w:val="single" w:sz="8" w:space="0" w:color="auto"/>
              <w:left w:val="nil"/>
              <w:bottom w:val="single" w:sz="8" w:space="0" w:color="auto"/>
              <w:right w:val="single" w:sz="8" w:space="0" w:color="auto"/>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Value</w:t>
            </w:r>
          </w:p>
        </w:tc>
        <w:tc>
          <w:tcPr>
            <w:tcW w:w="1889" w:type="dxa"/>
            <w:tcBorders>
              <w:top w:val="single" w:sz="8" w:space="0" w:color="auto"/>
              <w:left w:val="nil"/>
              <w:bottom w:val="single" w:sz="8" w:space="0" w:color="auto"/>
              <w:right w:val="single" w:sz="8" w:space="0" w:color="auto"/>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Proportion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Tobacco</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181,346,116</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1.80%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31,237,651</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6.90% </w:t>
            </w:r>
          </w:p>
        </w:tc>
      </w:tr>
      <w:tr w:rsidR="005A4BE1" w:rsidRPr="00B24FC2" w:rsidTr="00FD084D">
        <w:trPr>
          <w:trHeight w:val="300"/>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Others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46,761,330</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0.40%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25,807,920</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5.70%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Other Light Industrial Products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15,918,160</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0.10%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1,959,904</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0.40% </w:t>
            </w:r>
          </w:p>
        </w:tc>
      </w:tr>
      <w:tr w:rsidR="005A4BE1" w:rsidRPr="00B24FC2" w:rsidTr="00FD084D">
        <w:trPr>
          <w:trHeight w:val="268"/>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 xml:space="preserve">Cosmetics and </w:t>
            </w:r>
            <w:r w:rsidR="00DB6DEB" w:rsidRPr="00B24FC2">
              <w:rPr>
                <w:rFonts w:ascii="Arial" w:hAnsi="Arial" w:cs="Arial" w:hint="eastAsia"/>
                <w:kern w:val="0"/>
                <w:szCs w:val="21"/>
              </w:rPr>
              <w:t>Care</w:t>
            </w:r>
            <w:r w:rsidR="00DB6DEB" w:rsidRPr="00B24FC2">
              <w:rPr>
                <w:rFonts w:ascii="Arial" w:hAnsi="Arial" w:cs="Arial"/>
                <w:kern w:val="0"/>
                <w:szCs w:val="21"/>
              </w:rPr>
              <w:t xml:space="preserve"> </w:t>
            </w:r>
            <w:r w:rsidRPr="00B24FC2">
              <w:rPr>
                <w:rFonts w:ascii="Arial" w:hAnsi="Arial" w:cs="Arial"/>
                <w:kern w:val="0"/>
                <w:szCs w:val="21"/>
              </w:rPr>
              <w:t>Products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10,996,937</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0.20%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10,757,195</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2.40%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Hardware and Machinery</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8,712,423</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3.90%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30,503,080</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6.70%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00DB6DEB" w:rsidRPr="00B24FC2">
              <w:rPr>
                <w:rFonts w:ascii="Arial" w:hAnsi="Arial" w:cs="Arial" w:hint="eastAsia"/>
                <w:kern w:val="0"/>
                <w:szCs w:val="21"/>
              </w:rPr>
              <w:t>Clothing</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4,986,126</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5.70%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44,083,239</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9.80%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00DB6DEB" w:rsidRPr="00B24FC2">
              <w:rPr>
                <w:rFonts w:ascii="Arial" w:hAnsi="Arial" w:cs="Arial" w:hint="eastAsia"/>
                <w:kern w:val="0"/>
                <w:szCs w:val="21"/>
              </w:rPr>
              <w:t>Medicine</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3,344,790</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0.60%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8,555,921</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1.90%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Other Mechanical and Electrical Products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1,747,306</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0.10%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42,909,738</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9.50% </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Autos and Motorcycles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1,580,608</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0.10%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2,893,802</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0.60%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Communication Devices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1,469,595</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0.50%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57,628,798</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12.70%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Shoes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1,184,250</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0.03%</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7,894,969</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1.80%</w:t>
            </w:r>
          </w:p>
        </w:tc>
      </w:tr>
      <w:tr w:rsidR="005A4BE1" w:rsidRPr="00B24FC2" w:rsidTr="00FD084D">
        <w:trPr>
          <w:trHeight w:val="381"/>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Bags and Leatherware</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418,746</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0.60%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21,765,950</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4.80%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Watches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319,770</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10,226,569</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2.30%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lastRenderedPageBreak/>
              <w:t xml:space="preserve">　</w:t>
            </w:r>
            <w:r w:rsidR="00B24FC2">
              <w:rPr>
                <w:rFonts w:ascii="Arial" w:hAnsi="Arial" w:cs="Arial"/>
                <w:kern w:val="0"/>
                <w:szCs w:val="21"/>
              </w:rPr>
              <w:t>Toys and Games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313,311</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0.01%</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4,101,115</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0.90%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Caps and Hats</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282,262</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0.05%</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793,251</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0.04%</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00B24FC2">
              <w:rPr>
                <w:rFonts w:ascii="Arial" w:hAnsi="Arial" w:cs="Arial"/>
                <w:kern w:val="0"/>
                <w:szCs w:val="21"/>
              </w:rPr>
              <w:t>Food and Drink</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212,533</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0.07%</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199,920</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0.04%</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Medial Equipment</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198,744</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1.20%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48,379,124</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10.70%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 xml:space="preserve">Gymnastic Apparatus </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130,893</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0.10%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846,142</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0.20%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Storage Medium</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95,735</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64.80%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57,874,722</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0.20%</w:t>
            </w:r>
          </w:p>
        </w:tc>
      </w:tr>
      <w:tr w:rsidR="005A4BE1" w:rsidRPr="00B24FC2" w:rsidTr="00FD084D">
        <w:trPr>
          <w:trHeight w:val="285"/>
          <w:jc w:val="center"/>
        </w:trPr>
        <w:tc>
          <w:tcPr>
            <w:tcW w:w="2220" w:type="dxa"/>
            <w:tcBorders>
              <w:top w:val="nil"/>
              <w:left w:val="single" w:sz="8" w:space="0" w:color="auto"/>
              <w:bottom w:val="single" w:sz="8" w:space="0" w:color="auto"/>
              <w:right w:val="single" w:sz="8" w:space="0" w:color="auto"/>
            </w:tcBorders>
            <w:shd w:val="clear" w:color="000000" w:fill="FFCC99"/>
            <w:vAlign w:val="center"/>
          </w:tcPr>
          <w:p w:rsidR="005A4BE1" w:rsidRPr="00B24FC2" w:rsidRDefault="005A4BE1" w:rsidP="00B348C2">
            <w:pPr>
              <w:widowControl/>
              <w:tabs>
                <w:tab w:val="left" w:pos="0"/>
              </w:tabs>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r w:rsidRPr="00B24FC2">
              <w:rPr>
                <w:rFonts w:ascii="Arial" w:hAnsi="Arial" w:cs="Arial"/>
                <w:kern w:val="0"/>
                <w:szCs w:val="21"/>
              </w:rPr>
              <w:t>Jewelry</w:t>
            </w:r>
          </w:p>
        </w:tc>
        <w:tc>
          <w:tcPr>
            <w:tcW w:w="1832"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39,165</w:t>
            </w:r>
          </w:p>
        </w:tc>
        <w:tc>
          <w:tcPr>
            <w:tcW w:w="1361"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16.70%</w:t>
            </w:r>
          </w:p>
        </w:tc>
        <w:tc>
          <w:tcPr>
            <w:tcW w:w="2169" w:type="dxa"/>
            <w:tcBorders>
              <w:top w:val="nil"/>
              <w:left w:val="nil"/>
              <w:bottom w:val="single" w:sz="8" w:space="0" w:color="auto"/>
              <w:right w:val="single" w:sz="8" w:space="0" w:color="auto"/>
            </w:tcBorders>
            <w:shd w:val="clear" w:color="000000"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43,915,285</w:t>
            </w:r>
          </w:p>
        </w:tc>
        <w:tc>
          <w:tcPr>
            <w:tcW w:w="1889" w:type="dxa"/>
            <w:tcBorders>
              <w:top w:val="nil"/>
              <w:left w:val="nil"/>
              <w:bottom w:val="single" w:sz="8" w:space="0" w:color="auto"/>
              <w:right w:val="single" w:sz="8" w:space="0" w:color="auto"/>
            </w:tcBorders>
            <w:shd w:val="clear" w:color="000000" w:fill="FFCC99"/>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9.70%</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Unit for the quantity of goods: piece/pair; value unit: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widowControl/>
        <w:adjustRightInd w:val="0"/>
        <w:snapToGrid w:val="0"/>
        <w:spacing w:beforeLines="50" w:afterLines="50"/>
        <w:jc w:val="center"/>
        <w:rPr>
          <w:rFonts w:ascii="Arial" w:hAnsi="Arial" w:cs="Arial"/>
          <w:b/>
        </w:rPr>
      </w:pPr>
      <w:r w:rsidRPr="00B24FC2">
        <w:rPr>
          <w:rFonts w:ascii="Arial" w:hAnsi="Arial" w:cs="Arial"/>
          <w:b/>
        </w:rPr>
        <w:t>Table 6</w:t>
      </w:r>
      <w:r w:rsidRPr="00B24FC2">
        <w:rPr>
          <w:rFonts w:ascii="Arial" w:hAnsi="Arial" w:cs="Arial"/>
          <w:b/>
        </w:rPr>
        <w:tab/>
        <w:t>Statistics of Categories of Infringing Goods Detained by the Customs in 2009 and 2008</w:t>
      </w:r>
    </w:p>
    <w:tbl>
      <w:tblPr>
        <w:tblW w:w="9575" w:type="dxa"/>
        <w:jc w:val="center"/>
        <w:tblInd w:w="-207" w:type="dxa"/>
        <w:tblLook w:val="04A0"/>
      </w:tblPr>
      <w:tblGrid>
        <w:gridCol w:w="1796"/>
        <w:gridCol w:w="1421"/>
        <w:gridCol w:w="1421"/>
        <w:gridCol w:w="956"/>
        <w:gridCol w:w="1596"/>
        <w:gridCol w:w="1309"/>
        <w:gridCol w:w="1076"/>
      </w:tblGrid>
      <w:tr w:rsidR="005A4BE1" w:rsidRPr="00B24FC2" w:rsidTr="00FD084D">
        <w:trPr>
          <w:trHeight w:val="285"/>
          <w:jc w:val="center"/>
        </w:trPr>
        <w:tc>
          <w:tcPr>
            <w:tcW w:w="1796" w:type="dxa"/>
            <w:tcBorders>
              <w:top w:val="single" w:sz="8" w:space="0" w:color="auto"/>
              <w:left w:val="single" w:sz="8" w:space="0" w:color="auto"/>
              <w:bottom w:val="single" w:sz="8" w:space="0" w:color="auto"/>
              <w:right w:val="single" w:sz="8" w:space="0" w:color="auto"/>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b/>
                <w:szCs w:val="21"/>
              </w:rPr>
            </w:pPr>
            <w:r w:rsidRPr="00B24FC2">
              <w:rPr>
                <w:rFonts w:ascii="Arial" w:hAnsi="Arial" w:cs="Arial"/>
                <w:b/>
                <w:szCs w:val="21"/>
              </w:rPr>
              <w:t xml:space="preserve">　</w:t>
            </w:r>
          </w:p>
        </w:tc>
        <w:tc>
          <w:tcPr>
            <w:tcW w:w="3798" w:type="dxa"/>
            <w:gridSpan w:val="3"/>
            <w:tcBorders>
              <w:top w:val="single" w:sz="8" w:space="0" w:color="auto"/>
              <w:left w:val="nil"/>
              <w:bottom w:val="single" w:sz="8" w:space="0" w:color="auto"/>
              <w:right w:val="single" w:sz="8" w:space="0" w:color="000000"/>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Quantity of Goods</w:t>
            </w:r>
          </w:p>
        </w:tc>
        <w:tc>
          <w:tcPr>
            <w:tcW w:w="3981" w:type="dxa"/>
            <w:gridSpan w:val="3"/>
            <w:tcBorders>
              <w:top w:val="single" w:sz="8" w:space="0" w:color="auto"/>
              <w:left w:val="nil"/>
              <w:bottom w:val="single" w:sz="8" w:space="0" w:color="auto"/>
              <w:right w:val="single" w:sz="8" w:space="0" w:color="000000"/>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Value of Goods</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color w:val="000000"/>
                <w:kern w:val="0"/>
                <w:szCs w:val="21"/>
              </w:rPr>
              <w:t>Goods Category</w:t>
            </w:r>
          </w:p>
        </w:tc>
        <w:tc>
          <w:tcPr>
            <w:tcW w:w="1421" w:type="dxa"/>
            <w:tcBorders>
              <w:top w:val="nil"/>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b/>
                <w:bCs/>
                <w:color w:val="000000"/>
                <w:kern w:val="0"/>
                <w:szCs w:val="21"/>
              </w:rPr>
            </w:pPr>
            <w:r w:rsidRPr="00B24FC2">
              <w:rPr>
                <w:rFonts w:ascii="Arial" w:hAnsi="Arial" w:cs="Arial"/>
                <w:b/>
                <w:bCs/>
                <w:color w:val="000000"/>
                <w:kern w:val="0"/>
                <w:szCs w:val="21"/>
              </w:rPr>
              <w:t>2009</w:t>
            </w:r>
          </w:p>
        </w:tc>
        <w:tc>
          <w:tcPr>
            <w:tcW w:w="1421" w:type="dxa"/>
            <w:tcBorders>
              <w:top w:val="nil"/>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b/>
                <w:bCs/>
                <w:color w:val="000000"/>
                <w:kern w:val="0"/>
                <w:szCs w:val="21"/>
              </w:rPr>
            </w:pPr>
            <w:r w:rsidRPr="00B24FC2">
              <w:rPr>
                <w:rFonts w:ascii="Arial" w:hAnsi="Arial" w:cs="Arial"/>
                <w:b/>
                <w:bCs/>
                <w:color w:val="000000"/>
                <w:kern w:val="0"/>
                <w:szCs w:val="21"/>
              </w:rPr>
              <w:t>2008</w:t>
            </w:r>
          </w:p>
        </w:tc>
        <w:tc>
          <w:tcPr>
            <w:tcW w:w="956" w:type="dxa"/>
            <w:tcBorders>
              <w:top w:val="nil"/>
              <w:left w:val="nil"/>
              <w:bottom w:val="single" w:sz="8" w:space="0" w:color="auto"/>
              <w:right w:val="single" w:sz="8" w:space="0" w:color="auto"/>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color w:val="000000"/>
                <w:kern w:val="0"/>
                <w:szCs w:val="21"/>
              </w:rPr>
              <w:t>YoY Rate</w:t>
            </w:r>
          </w:p>
        </w:tc>
        <w:tc>
          <w:tcPr>
            <w:tcW w:w="1596" w:type="dxa"/>
            <w:tcBorders>
              <w:top w:val="nil"/>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b/>
                <w:bCs/>
                <w:color w:val="000000"/>
                <w:kern w:val="0"/>
                <w:szCs w:val="21"/>
              </w:rPr>
            </w:pPr>
            <w:r w:rsidRPr="00B24FC2">
              <w:rPr>
                <w:rFonts w:ascii="Arial" w:hAnsi="Arial" w:cs="Arial"/>
                <w:b/>
                <w:bCs/>
                <w:color w:val="000000"/>
                <w:kern w:val="0"/>
                <w:szCs w:val="21"/>
              </w:rPr>
              <w:t>2009</w:t>
            </w:r>
          </w:p>
        </w:tc>
        <w:tc>
          <w:tcPr>
            <w:tcW w:w="1309" w:type="dxa"/>
            <w:tcBorders>
              <w:top w:val="nil"/>
              <w:left w:val="nil"/>
              <w:bottom w:val="single" w:sz="8" w:space="0" w:color="auto"/>
              <w:right w:val="single" w:sz="8" w:space="0" w:color="auto"/>
            </w:tcBorders>
            <w:shd w:val="clear" w:color="000000" w:fill="FF6600"/>
            <w:vAlign w:val="center"/>
          </w:tcPr>
          <w:p w:rsidR="005A4BE1" w:rsidRPr="00B24FC2" w:rsidRDefault="005A4BE1" w:rsidP="00B348C2">
            <w:pPr>
              <w:widowControl/>
              <w:adjustRightInd w:val="0"/>
              <w:snapToGrid w:val="0"/>
              <w:spacing w:beforeLines="50" w:afterLines="50"/>
              <w:jc w:val="center"/>
              <w:rPr>
                <w:rFonts w:ascii="Arial" w:hAnsi="Arial" w:cs="Arial"/>
                <w:b/>
                <w:bCs/>
                <w:color w:val="000000"/>
                <w:kern w:val="0"/>
                <w:szCs w:val="21"/>
              </w:rPr>
            </w:pPr>
            <w:r w:rsidRPr="00B24FC2">
              <w:rPr>
                <w:rFonts w:ascii="Arial" w:hAnsi="Arial" w:cs="Arial"/>
                <w:b/>
                <w:bCs/>
                <w:color w:val="000000"/>
                <w:kern w:val="0"/>
                <w:szCs w:val="21"/>
              </w:rPr>
              <w:t>2008</w:t>
            </w:r>
          </w:p>
        </w:tc>
        <w:tc>
          <w:tcPr>
            <w:tcW w:w="1076" w:type="dxa"/>
            <w:tcBorders>
              <w:top w:val="nil"/>
              <w:left w:val="nil"/>
              <w:bottom w:val="single" w:sz="8" w:space="0" w:color="auto"/>
              <w:right w:val="single" w:sz="8" w:space="0" w:color="auto"/>
            </w:tcBorders>
            <w:shd w:val="clear" w:color="000000"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color w:val="000000"/>
                <w:kern w:val="0"/>
                <w:szCs w:val="21"/>
              </w:rPr>
              <w:t>YoY Rate</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7E4AC2"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Clothing</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4,986,126</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1,613,877</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209%</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31,237,653</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22,276,084</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40.23%</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Shoes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1,184,250</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888,685</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33.10%</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25,807,920</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17,145,646</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50.52%</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Caps and Hats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282,262</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331,962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1,959,904</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4,072,076</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-52%</w:t>
            </w:r>
          </w:p>
        </w:tc>
      </w:tr>
      <w:tr w:rsidR="005A4BE1" w:rsidRPr="00B24FC2" w:rsidTr="00FD084D">
        <w:trPr>
          <w:trHeight w:val="37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Bags and Leatherware</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418,746</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380,710</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10,757,195</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6,100,531</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76.33%</w:t>
            </w:r>
          </w:p>
        </w:tc>
      </w:tr>
      <w:tr w:rsidR="005A4BE1" w:rsidRPr="00B24FC2" w:rsidTr="00FD084D">
        <w:trPr>
          <w:trHeight w:val="360"/>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 xml:space="preserve">Cosmetics and </w:t>
            </w:r>
            <w:r w:rsidR="007E4AC2" w:rsidRPr="00B24FC2">
              <w:rPr>
                <w:rFonts w:ascii="Arial" w:hAnsi="Arial" w:cs="Arial"/>
                <w:color w:val="000000"/>
                <w:kern w:val="0"/>
                <w:szCs w:val="21"/>
              </w:rPr>
              <w:t>Care</w:t>
            </w:r>
            <w:r w:rsidRPr="00B24FC2">
              <w:rPr>
                <w:rFonts w:ascii="Arial" w:hAnsi="Arial" w:cs="Arial"/>
                <w:color w:val="000000"/>
                <w:kern w:val="0"/>
                <w:szCs w:val="21"/>
              </w:rPr>
              <w:t xml:space="preserve"> Products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10,996,937</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5,505,752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100%</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30,503,080</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21,200,760</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43.88%</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Other Light Industrial Products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15,918,160</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27,359,492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42%</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44,083,239</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28,786,062</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53.14%</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Autos and Motorcycles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1,580,608</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998,389</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58%</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8,555,921</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11,737,826</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-27%</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Watches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319,770</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225,948</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42%</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42,909,738</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4,867,393</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781.58%</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B24FC2" w:rsidP="00B348C2">
            <w:pPr>
              <w:widowControl/>
              <w:adjustRightInd w:val="0"/>
              <w:snapToGrid w:val="0"/>
              <w:spacing w:beforeLines="50" w:afterLines="50"/>
              <w:jc w:val="left"/>
              <w:rPr>
                <w:rFonts w:ascii="Arial" w:hAnsi="Arial" w:cs="Arial"/>
                <w:szCs w:val="21"/>
              </w:rPr>
            </w:pPr>
            <w:r>
              <w:rPr>
                <w:rFonts w:ascii="Arial" w:hAnsi="Arial" w:cs="Arial"/>
                <w:color w:val="000000"/>
                <w:kern w:val="0"/>
                <w:szCs w:val="21"/>
              </w:rPr>
              <w:t>Toys and Games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313,311</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374,100</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-16%</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2,893,802</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2,243,334</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29.00%</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 xml:space="preserve">Communication </w:t>
            </w:r>
            <w:r w:rsidRPr="00B24FC2">
              <w:rPr>
                <w:rFonts w:ascii="Arial" w:hAnsi="Arial" w:cs="Arial"/>
                <w:color w:val="000000"/>
                <w:kern w:val="0"/>
                <w:szCs w:val="21"/>
              </w:rPr>
              <w:lastRenderedPageBreak/>
              <w:t>Devices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lastRenderedPageBreak/>
              <w:t>1,469,595</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1,093,602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34%</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57,628,798</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22,775,068</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153.03%</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lastRenderedPageBreak/>
              <w:t>Storage Medium</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95,735</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456,192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-79%</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7,894,969</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6,832,480</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15.55%</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szCs w:val="21"/>
              </w:rPr>
              <w:t>Other Mechanical and Electrical Products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1,747,306</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3,800,796</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-54%</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21,765,950</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16,398,522</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32.73%</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Hardware and Machinery</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8,712,423</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1,136,291</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667%</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10,226,569</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9,258,069</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10.46%</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Jewelry</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39,165</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94,165</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-58%</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4,101,115</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1,019,940</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302.09%</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 xml:space="preserve">Gymnastic Apparatus </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130,893</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148,630</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-12%</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793,251</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1,628,809</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-51%</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Medial Equipment</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198,744</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199,920</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0</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kern w:val="0"/>
                <w:szCs w:val="21"/>
              </w:rPr>
              <w:t xml:space="preserve">　</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7E4AC2"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Medicine</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3,344,790</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230,762</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1349%</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48,379,124</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7,247,302</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567.55%</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B24FC2" w:rsidP="00B348C2">
            <w:pPr>
              <w:widowControl/>
              <w:adjustRightInd w:val="0"/>
              <w:snapToGrid w:val="0"/>
              <w:spacing w:beforeLines="50" w:afterLines="50"/>
              <w:jc w:val="left"/>
              <w:rPr>
                <w:rFonts w:ascii="Arial" w:hAnsi="Arial" w:cs="Arial"/>
                <w:szCs w:val="21"/>
              </w:rPr>
            </w:pPr>
            <w:r>
              <w:rPr>
                <w:rFonts w:ascii="Arial" w:hAnsi="Arial" w:cs="Arial"/>
                <w:color w:val="000000"/>
                <w:kern w:val="0"/>
                <w:szCs w:val="21"/>
              </w:rPr>
              <w:t>Food and Drink</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212,533</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1,563,553</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-86%</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846,142</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1,910,929</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-56%</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Tobacco</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181,346,116</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562,765,960</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-68%</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57,874,722</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83,726,791</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w:t>
            </w:r>
          </w:p>
        </w:tc>
      </w:tr>
      <w:tr w:rsidR="005A4BE1" w:rsidRPr="00B24FC2" w:rsidTr="00FD084D">
        <w:trPr>
          <w:trHeight w:val="285"/>
          <w:jc w:val="center"/>
        </w:trPr>
        <w:tc>
          <w:tcPr>
            <w:tcW w:w="1796" w:type="dxa"/>
            <w:tcBorders>
              <w:top w:val="nil"/>
              <w:left w:val="single" w:sz="8" w:space="0" w:color="auto"/>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Others</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46,761,330</w:t>
            </w:r>
          </w:p>
        </w:tc>
        <w:tc>
          <w:tcPr>
            <w:tcW w:w="1421"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36,214,071</w:t>
            </w:r>
          </w:p>
        </w:tc>
        <w:tc>
          <w:tcPr>
            <w:tcW w:w="95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29%</w:t>
            </w:r>
          </w:p>
        </w:tc>
        <w:tc>
          <w:tcPr>
            <w:tcW w:w="1596" w:type="dxa"/>
            <w:tcBorders>
              <w:top w:val="nil"/>
              <w:left w:val="nil"/>
              <w:bottom w:val="single" w:sz="8" w:space="0" w:color="auto"/>
              <w:right w:val="single" w:sz="8" w:space="0" w:color="auto"/>
            </w:tcBorders>
            <w:shd w:val="clear" w:color="000000" w:fill="FAC090"/>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43,915,284.67</w:t>
            </w:r>
          </w:p>
        </w:tc>
        <w:tc>
          <w:tcPr>
            <w:tcW w:w="1309"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25,574,535</w:t>
            </w:r>
          </w:p>
        </w:tc>
        <w:tc>
          <w:tcPr>
            <w:tcW w:w="1076" w:type="dxa"/>
            <w:tcBorders>
              <w:top w:val="nil"/>
              <w:left w:val="nil"/>
              <w:bottom w:val="single" w:sz="8" w:space="0" w:color="auto"/>
              <w:right w:val="single" w:sz="8" w:space="0" w:color="auto"/>
            </w:tcBorders>
            <w:shd w:val="clear" w:color="000000" w:fill="FAC090"/>
            <w:noWrap/>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71.71%</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Unit for the quantity of goods: piece/pair; value unit: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7</w:t>
      </w:r>
      <w:r w:rsidRPr="00B24FC2">
        <w:rPr>
          <w:rFonts w:ascii="Arial" w:hAnsi="Arial" w:cs="Arial"/>
          <w:b/>
        </w:rPr>
        <w:tab/>
        <w:t>Mode of Transport for Infringing Goods (</w:t>
      </w:r>
      <w:r w:rsidR="007E4AC2" w:rsidRPr="00B24FC2">
        <w:rPr>
          <w:rFonts w:ascii="Arial" w:hAnsi="Arial" w:cs="Arial" w:hint="eastAsia"/>
          <w:b/>
        </w:rPr>
        <w:t>b</w:t>
      </w:r>
      <w:r w:rsidRPr="00B24FC2">
        <w:rPr>
          <w:rFonts w:ascii="Arial" w:hAnsi="Arial" w:cs="Arial"/>
          <w:b/>
        </w:rPr>
        <w:t xml:space="preserve">y Detained </w:t>
      </w:r>
      <w:r w:rsidR="00DF6EB2">
        <w:rPr>
          <w:rFonts w:ascii="Arial" w:hAnsi="Arial" w:cs="Arial"/>
          <w:b/>
        </w:rPr>
        <w:t>Consignments</w:t>
      </w:r>
      <w:r w:rsidRPr="00B24FC2">
        <w:rPr>
          <w:rFonts w:ascii="Arial" w:hAnsi="Arial" w:cs="Arial"/>
          <w:b/>
        </w:rPr>
        <w:t xml:space="preserve">) </w:t>
      </w:r>
    </w:p>
    <w:tbl>
      <w:tblPr>
        <w:tblW w:w="9572" w:type="dxa"/>
        <w:jc w:val="center"/>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ayout w:type="fixed"/>
        <w:tblLook w:val="04A0"/>
      </w:tblPr>
      <w:tblGrid>
        <w:gridCol w:w="1200"/>
        <w:gridCol w:w="1185"/>
        <w:gridCol w:w="1334"/>
        <w:gridCol w:w="1260"/>
        <w:gridCol w:w="1155"/>
        <w:gridCol w:w="1155"/>
        <w:gridCol w:w="945"/>
        <w:gridCol w:w="1338"/>
      </w:tblGrid>
      <w:tr w:rsidR="005A4BE1" w:rsidRPr="00B24FC2" w:rsidTr="00FD084D">
        <w:trPr>
          <w:jc w:val="center"/>
        </w:trPr>
        <w:tc>
          <w:tcPr>
            <w:tcW w:w="1200"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Mode of Transport</w:t>
            </w:r>
          </w:p>
        </w:tc>
        <w:tc>
          <w:tcPr>
            <w:tcW w:w="1185"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Post</w:t>
            </w:r>
          </w:p>
        </w:tc>
        <w:tc>
          <w:tcPr>
            <w:tcW w:w="1334"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Express Delivery</w:t>
            </w:r>
          </w:p>
        </w:tc>
        <w:tc>
          <w:tcPr>
            <w:tcW w:w="1260"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Sea</w:t>
            </w:r>
          </w:p>
        </w:tc>
        <w:tc>
          <w:tcPr>
            <w:tcW w:w="1155"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Air</w:t>
            </w:r>
          </w:p>
        </w:tc>
        <w:tc>
          <w:tcPr>
            <w:tcW w:w="1155"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Truck</w:t>
            </w:r>
          </w:p>
        </w:tc>
        <w:tc>
          <w:tcPr>
            <w:tcW w:w="945"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Train</w:t>
            </w:r>
          </w:p>
        </w:tc>
        <w:tc>
          <w:tcPr>
            <w:tcW w:w="1338" w:type="dxa"/>
            <w:tcBorders>
              <w:bottom w:val="single" w:sz="4" w:space="0" w:color="000000"/>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Others</w:t>
            </w:r>
          </w:p>
        </w:tc>
      </w:tr>
      <w:tr w:rsidR="005A4BE1" w:rsidRPr="00B24FC2" w:rsidTr="00FD084D">
        <w:trPr>
          <w:jc w:val="center"/>
        </w:trPr>
        <w:tc>
          <w:tcPr>
            <w:tcW w:w="1200" w:type="dxa"/>
            <w:shd w:val="clear" w:color="auto" w:fill="FFCC99"/>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kern w:val="0"/>
                <w:szCs w:val="21"/>
              </w:rPr>
              <w:t>Consignments</w:t>
            </w:r>
          </w:p>
        </w:tc>
        <w:tc>
          <w:tcPr>
            <w:tcW w:w="118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44,584 </w:t>
            </w:r>
          </w:p>
        </w:tc>
        <w:tc>
          <w:tcPr>
            <w:tcW w:w="1334"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18,262</w:t>
            </w:r>
          </w:p>
        </w:tc>
        <w:tc>
          <w:tcPr>
            <w:tcW w:w="126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1,490</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316</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501</w:t>
            </w:r>
          </w:p>
        </w:tc>
        <w:tc>
          <w:tcPr>
            <w:tcW w:w="94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149</w:t>
            </w:r>
          </w:p>
        </w:tc>
        <w:tc>
          <w:tcPr>
            <w:tcW w:w="1338"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508</w:t>
            </w:r>
          </w:p>
        </w:tc>
      </w:tr>
      <w:tr w:rsidR="005A4BE1" w:rsidRPr="00B24FC2" w:rsidTr="00FD084D">
        <w:trPr>
          <w:jc w:val="center"/>
        </w:trPr>
        <w:tc>
          <w:tcPr>
            <w:tcW w:w="1200"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Proportion </w:t>
            </w:r>
          </w:p>
        </w:tc>
        <w:tc>
          <w:tcPr>
            <w:tcW w:w="118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68% </w:t>
            </w:r>
          </w:p>
        </w:tc>
        <w:tc>
          <w:tcPr>
            <w:tcW w:w="1334"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28% </w:t>
            </w:r>
          </w:p>
        </w:tc>
        <w:tc>
          <w:tcPr>
            <w:tcW w:w="126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0.5%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0.8% </w:t>
            </w:r>
          </w:p>
        </w:tc>
        <w:tc>
          <w:tcPr>
            <w:tcW w:w="94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0.2% </w:t>
            </w:r>
          </w:p>
        </w:tc>
        <w:tc>
          <w:tcPr>
            <w:tcW w:w="1338"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0.8% </w:t>
            </w:r>
          </w:p>
        </w:tc>
      </w:tr>
      <w:tr w:rsidR="005A4BE1" w:rsidRPr="00B24FC2" w:rsidTr="00FD084D">
        <w:trPr>
          <w:jc w:val="center"/>
        </w:trPr>
        <w:tc>
          <w:tcPr>
            <w:tcW w:w="1200"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YoY Rate</w:t>
            </w:r>
          </w:p>
        </w:tc>
        <w:tc>
          <w:tcPr>
            <w:tcW w:w="118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500% </w:t>
            </w:r>
          </w:p>
        </w:tc>
        <w:tc>
          <w:tcPr>
            <w:tcW w:w="1334"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1,162% </w:t>
            </w:r>
          </w:p>
        </w:tc>
        <w:tc>
          <w:tcPr>
            <w:tcW w:w="126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31%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171% </w:t>
            </w:r>
          </w:p>
        </w:tc>
        <w:tc>
          <w:tcPr>
            <w:tcW w:w="94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19% </w:t>
            </w:r>
          </w:p>
        </w:tc>
        <w:tc>
          <w:tcPr>
            <w:tcW w:w="1338"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 </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rPr>
        <w:t xml:space="preserve">Batch unit: batch; “Others”: passenger carriage; </w:t>
      </w:r>
      <w:r w:rsidR="00975E34" w:rsidRPr="00B24FC2">
        <w:rPr>
          <w:rFonts w:ascii="Arial" w:hAnsi="Arial" w:cs="Arial"/>
        </w:rPr>
        <w:t>bonded zone</w:t>
      </w:r>
      <w:r w:rsidRPr="00B24FC2">
        <w:rPr>
          <w:rFonts w:ascii="Arial" w:hAnsi="Arial" w:cs="Arial"/>
        </w:rPr>
        <w:t>, bond</w:t>
      </w:r>
      <w:r w:rsidR="004E7819" w:rsidRPr="00B24FC2">
        <w:rPr>
          <w:rFonts w:ascii="Arial" w:hAnsi="Arial" w:cs="Arial" w:hint="eastAsia"/>
        </w:rPr>
        <w:t>ed</w:t>
      </w:r>
      <w:r w:rsidRPr="00B24FC2">
        <w:rPr>
          <w:rFonts w:ascii="Arial" w:hAnsi="Arial" w:cs="Arial"/>
        </w:rPr>
        <w:t xml:space="preserve"> warehouse, etc. </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8</w:t>
      </w:r>
      <w:r w:rsidRPr="00B24FC2">
        <w:rPr>
          <w:rFonts w:ascii="Arial" w:hAnsi="Arial" w:cs="Arial"/>
          <w:b/>
        </w:rPr>
        <w:tab/>
        <w:t>Mode of Transport for Infringing Goods (</w:t>
      </w:r>
      <w:r w:rsidR="007E4AC2" w:rsidRPr="00B24FC2">
        <w:rPr>
          <w:rFonts w:ascii="Arial" w:hAnsi="Arial" w:cs="Arial" w:hint="eastAsia"/>
          <w:b/>
        </w:rPr>
        <w:t>b</w:t>
      </w:r>
      <w:r w:rsidRPr="00B24FC2">
        <w:rPr>
          <w:rFonts w:ascii="Arial" w:hAnsi="Arial" w:cs="Arial"/>
          <w:b/>
        </w:rPr>
        <w:t xml:space="preserve">y Quantity of Goods) </w:t>
      </w:r>
    </w:p>
    <w:tbl>
      <w:tblPr>
        <w:tblW w:w="9539" w:type="dxa"/>
        <w:jc w:val="center"/>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ayout w:type="fixed"/>
        <w:tblLook w:val="04A0"/>
      </w:tblPr>
      <w:tblGrid>
        <w:gridCol w:w="1195"/>
        <w:gridCol w:w="1326"/>
        <w:gridCol w:w="1244"/>
        <w:gridCol w:w="1470"/>
        <w:gridCol w:w="1014"/>
        <w:gridCol w:w="1067"/>
        <w:gridCol w:w="971"/>
        <w:gridCol w:w="1252"/>
      </w:tblGrid>
      <w:tr w:rsidR="005A4BE1" w:rsidRPr="00B24FC2" w:rsidTr="00FD084D">
        <w:trPr>
          <w:jc w:val="center"/>
        </w:trPr>
        <w:tc>
          <w:tcPr>
            <w:tcW w:w="1195"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Mode of Transpor</w:t>
            </w:r>
            <w:r w:rsidRPr="00B24FC2">
              <w:rPr>
                <w:rFonts w:ascii="Arial" w:hAnsi="Arial" w:cs="Arial"/>
                <w:b/>
                <w:kern w:val="0"/>
                <w:szCs w:val="21"/>
              </w:rPr>
              <w:lastRenderedPageBreak/>
              <w:t>t</w:t>
            </w:r>
          </w:p>
        </w:tc>
        <w:tc>
          <w:tcPr>
            <w:tcW w:w="1326"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lastRenderedPageBreak/>
              <w:t>By Post</w:t>
            </w:r>
          </w:p>
        </w:tc>
        <w:tc>
          <w:tcPr>
            <w:tcW w:w="1244"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 xml:space="preserve">By Express </w:t>
            </w:r>
            <w:r w:rsidRPr="00B24FC2">
              <w:rPr>
                <w:rFonts w:ascii="Arial" w:hAnsi="Arial" w:cs="Arial"/>
                <w:b/>
                <w:kern w:val="0"/>
                <w:szCs w:val="21"/>
              </w:rPr>
              <w:lastRenderedPageBreak/>
              <w:t>Delivery</w:t>
            </w:r>
          </w:p>
        </w:tc>
        <w:tc>
          <w:tcPr>
            <w:tcW w:w="1470"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lastRenderedPageBreak/>
              <w:t>By Sea</w:t>
            </w:r>
          </w:p>
        </w:tc>
        <w:tc>
          <w:tcPr>
            <w:tcW w:w="1014"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Air</w:t>
            </w:r>
          </w:p>
        </w:tc>
        <w:tc>
          <w:tcPr>
            <w:tcW w:w="1067"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Truck</w:t>
            </w:r>
          </w:p>
        </w:tc>
        <w:tc>
          <w:tcPr>
            <w:tcW w:w="971"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Train</w:t>
            </w:r>
          </w:p>
        </w:tc>
        <w:tc>
          <w:tcPr>
            <w:tcW w:w="1252"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Others</w:t>
            </w:r>
          </w:p>
        </w:tc>
      </w:tr>
      <w:tr w:rsidR="005A4BE1" w:rsidRPr="00B24FC2" w:rsidTr="00FD084D">
        <w:trPr>
          <w:jc w:val="center"/>
        </w:trPr>
        <w:tc>
          <w:tcPr>
            <w:tcW w:w="1195"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lastRenderedPageBreak/>
              <w:t>Quantity of Goods</w:t>
            </w:r>
          </w:p>
        </w:tc>
        <w:tc>
          <w:tcPr>
            <w:tcW w:w="1326"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2,690,886</w:t>
            </w:r>
          </w:p>
        </w:tc>
        <w:tc>
          <w:tcPr>
            <w:tcW w:w="1244"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1,003,927</w:t>
            </w:r>
          </w:p>
        </w:tc>
        <w:tc>
          <w:tcPr>
            <w:tcW w:w="1470"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273,783,586</w:t>
            </w:r>
          </w:p>
        </w:tc>
        <w:tc>
          <w:tcPr>
            <w:tcW w:w="1014"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137,524</w:t>
            </w:r>
          </w:p>
        </w:tc>
        <w:tc>
          <w:tcPr>
            <w:tcW w:w="1067"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2,080,851</w:t>
            </w:r>
          </w:p>
        </w:tc>
        <w:tc>
          <w:tcPr>
            <w:tcW w:w="971"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144,366</w:t>
            </w:r>
          </w:p>
        </w:tc>
        <w:tc>
          <w:tcPr>
            <w:tcW w:w="1252"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217,660</w:t>
            </w:r>
          </w:p>
        </w:tc>
      </w:tr>
      <w:tr w:rsidR="005A4BE1" w:rsidRPr="00B24FC2" w:rsidTr="00FD084D">
        <w:trPr>
          <w:jc w:val="center"/>
        </w:trPr>
        <w:tc>
          <w:tcPr>
            <w:tcW w:w="1195"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Proportion </w:t>
            </w:r>
          </w:p>
        </w:tc>
        <w:tc>
          <w:tcPr>
            <w:tcW w:w="1326"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w:t>
            </w:r>
          </w:p>
        </w:tc>
        <w:tc>
          <w:tcPr>
            <w:tcW w:w="1244"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0.4%</w:t>
            </w:r>
          </w:p>
        </w:tc>
        <w:tc>
          <w:tcPr>
            <w:tcW w:w="1470"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98%</w:t>
            </w:r>
          </w:p>
        </w:tc>
        <w:tc>
          <w:tcPr>
            <w:tcW w:w="1014"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0.1%</w:t>
            </w:r>
          </w:p>
        </w:tc>
        <w:tc>
          <w:tcPr>
            <w:tcW w:w="1067"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0.7%</w:t>
            </w:r>
          </w:p>
        </w:tc>
        <w:tc>
          <w:tcPr>
            <w:tcW w:w="971"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0.1%</w:t>
            </w:r>
          </w:p>
        </w:tc>
        <w:tc>
          <w:tcPr>
            <w:tcW w:w="1252"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0.1%</w:t>
            </w:r>
          </w:p>
        </w:tc>
      </w:tr>
      <w:tr w:rsidR="005A4BE1" w:rsidRPr="00B24FC2" w:rsidTr="00FD084D">
        <w:trPr>
          <w:jc w:val="center"/>
        </w:trPr>
        <w:tc>
          <w:tcPr>
            <w:tcW w:w="1195"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YoY Rate</w:t>
            </w:r>
          </w:p>
        </w:tc>
        <w:tc>
          <w:tcPr>
            <w:tcW w:w="1326"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w:t>
            </w:r>
          </w:p>
        </w:tc>
        <w:tc>
          <w:tcPr>
            <w:tcW w:w="1244"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-28%</w:t>
            </w:r>
          </w:p>
        </w:tc>
        <w:tc>
          <w:tcPr>
            <w:tcW w:w="1470"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-57%</w:t>
            </w:r>
          </w:p>
        </w:tc>
        <w:tc>
          <w:tcPr>
            <w:tcW w:w="1014"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-68%</w:t>
            </w:r>
          </w:p>
        </w:tc>
        <w:tc>
          <w:tcPr>
            <w:tcW w:w="1067"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-69%</w:t>
            </w:r>
          </w:p>
        </w:tc>
        <w:tc>
          <w:tcPr>
            <w:tcW w:w="971"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2%</w:t>
            </w:r>
          </w:p>
        </w:tc>
        <w:tc>
          <w:tcPr>
            <w:tcW w:w="1252"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79%</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Unit for the quantity of goods: piece/pair; “Others”: passenger carriage; </w:t>
      </w:r>
      <w:r w:rsidR="00975E34" w:rsidRPr="00B24FC2">
        <w:rPr>
          <w:rFonts w:ascii="Arial" w:hAnsi="Arial" w:cs="Arial"/>
          <w:kern w:val="0"/>
        </w:rPr>
        <w:t>bonded zone</w:t>
      </w:r>
      <w:r w:rsidRPr="00B24FC2">
        <w:rPr>
          <w:rFonts w:ascii="Arial" w:hAnsi="Arial" w:cs="Arial"/>
          <w:kern w:val="0"/>
        </w:rPr>
        <w:t>, bond</w:t>
      </w:r>
      <w:r w:rsidR="004E7819" w:rsidRPr="00B24FC2">
        <w:rPr>
          <w:rFonts w:ascii="Arial" w:hAnsi="Arial" w:cs="Arial" w:hint="eastAsia"/>
          <w:kern w:val="0"/>
        </w:rPr>
        <w:t>ed</w:t>
      </w:r>
      <w:r w:rsidRPr="00B24FC2">
        <w:rPr>
          <w:rFonts w:ascii="Arial" w:hAnsi="Arial" w:cs="Arial"/>
          <w:kern w:val="0"/>
        </w:rPr>
        <w:t xml:space="preserve"> warehouse, etc. </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9</w:t>
      </w:r>
      <w:r w:rsidRPr="00B24FC2">
        <w:rPr>
          <w:rFonts w:ascii="Arial" w:hAnsi="Arial" w:cs="Arial"/>
          <w:b/>
        </w:rPr>
        <w:tab/>
        <w:t>Mode of Transport for Infringing Goods (</w:t>
      </w:r>
      <w:r w:rsidR="004E7819" w:rsidRPr="00B24FC2">
        <w:rPr>
          <w:rFonts w:ascii="Arial" w:hAnsi="Arial" w:cs="Arial" w:hint="eastAsia"/>
          <w:b/>
        </w:rPr>
        <w:t>b</w:t>
      </w:r>
      <w:r w:rsidRPr="00B24FC2">
        <w:rPr>
          <w:rFonts w:ascii="Arial" w:hAnsi="Arial" w:cs="Arial"/>
          <w:b/>
        </w:rPr>
        <w:t xml:space="preserve">y Value) </w:t>
      </w:r>
    </w:p>
    <w:tbl>
      <w:tblPr>
        <w:tblW w:w="9804" w:type="dxa"/>
        <w:jc w:val="center"/>
        <w:tblInd w:w="2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ayout w:type="fixed"/>
        <w:tblLook w:val="04A0"/>
      </w:tblPr>
      <w:tblGrid>
        <w:gridCol w:w="1105"/>
        <w:gridCol w:w="1180"/>
        <w:gridCol w:w="1327"/>
        <w:gridCol w:w="1422"/>
        <w:gridCol w:w="1260"/>
        <w:gridCol w:w="1269"/>
        <w:gridCol w:w="1155"/>
        <w:gridCol w:w="1086"/>
      </w:tblGrid>
      <w:tr w:rsidR="005A4BE1" w:rsidRPr="00B24FC2" w:rsidTr="00FD084D">
        <w:trPr>
          <w:jc w:val="center"/>
        </w:trPr>
        <w:tc>
          <w:tcPr>
            <w:tcW w:w="1105"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Mode of Transport</w:t>
            </w:r>
          </w:p>
        </w:tc>
        <w:tc>
          <w:tcPr>
            <w:tcW w:w="1180"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Post</w:t>
            </w:r>
          </w:p>
        </w:tc>
        <w:tc>
          <w:tcPr>
            <w:tcW w:w="1327"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Express Delivery</w:t>
            </w:r>
          </w:p>
        </w:tc>
        <w:tc>
          <w:tcPr>
            <w:tcW w:w="1422"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Sea</w:t>
            </w:r>
          </w:p>
        </w:tc>
        <w:tc>
          <w:tcPr>
            <w:tcW w:w="1260"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Air</w:t>
            </w:r>
          </w:p>
        </w:tc>
        <w:tc>
          <w:tcPr>
            <w:tcW w:w="1269"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Truck</w:t>
            </w:r>
          </w:p>
        </w:tc>
        <w:tc>
          <w:tcPr>
            <w:tcW w:w="1155"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By Train</w:t>
            </w:r>
          </w:p>
        </w:tc>
        <w:tc>
          <w:tcPr>
            <w:tcW w:w="1086"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Others</w:t>
            </w:r>
          </w:p>
        </w:tc>
      </w:tr>
      <w:tr w:rsidR="005A4BE1" w:rsidRPr="00B24FC2" w:rsidTr="00FD084D">
        <w:trPr>
          <w:jc w:val="center"/>
        </w:trPr>
        <w:tc>
          <w:tcPr>
            <w:tcW w:w="1105"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Value</w:t>
            </w:r>
          </w:p>
        </w:tc>
        <w:tc>
          <w:tcPr>
            <w:tcW w:w="118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91,292,878</w:t>
            </w:r>
          </w:p>
        </w:tc>
        <w:tc>
          <w:tcPr>
            <w:tcW w:w="1327"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center"/>
              <w:rPr>
                <w:rFonts w:ascii="Arial" w:hAnsi="Arial" w:cs="Arial"/>
                <w:kern w:val="0"/>
                <w:szCs w:val="21"/>
              </w:rPr>
            </w:pPr>
            <w:r w:rsidRPr="00B24FC2">
              <w:rPr>
                <w:rFonts w:ascii="Arial" w:hAnsi="Arial" w:cs="Arial"/>
                <w:kern w:val="0"/>
                <w:szCs w:val="21"/>
              </w:rPr>
              <w:t>16,788,386</w:t>
            </w:r>
          </w:p>
        </w:tc>
        <w:tc>
          <w:tcPr>
            <w:tcW w:w="1422"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rPr>
                <w:rFonts w:ascii="Arial" w:hAnsi="Arial" w:cs="Arial"/>
                <w:kern w:val="0"/>
                <w:szCs w:val="21"/>
              </w:rPr>
            </w:pPr>
            <w:r w:rsidRPr="00B24FC2">
              <w:rPr>
                <w:rFonts w:ascii="Arial" w:hAnsi="Arial" w:cs="Arial"/>
                <w:kern w:val="0"/>
                <w:szCs w:val="21"/>
              </w:rPr>
              <w:t>289,517,294</w:t>
            </w:r>
          </w:p>
        </w:tc>
        <w:tc>
          <w:tcPr>
            <w:tcW w:w="126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rPr>
                <w:rFonts w:ascii="Arial" w:hAnsi="Arial" w:cs="Arial"/>
                <w:kern w:val="0"/>
                <w:szCs w:val="21"/>
              </w:rPr>
            </w:pPr>
            <w:r w:rsidRPr="00B24FC2">
              <w:rPr>
                <w:rFonts w:ascii="Arial" w:hAnsi="Arial" w:cs="Arial"/>
                <w:kern w:val="0"/>
                <w:szCs w:val="21"/>
              </w:rPr>
              <w:t>36,778,820</w:t>
            </w:r>
          </w:p>
        </w:tc>
        <w:tc>
          <w:tcPr>
            <w:tcW w:w="1269"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rPr>
                <w:rFonts w:ascii="Arial" w:hAnsi="Arial" w:cs="Arial"/>
                <w:kern w:val="0"/>
                <w:szCs w:val="21"/>
              </w:rPr>
            </w:pPr>
            <w:r w:rsidRPr="00B24FC2">
              <w:rPr>
                <w:rFonts w:ascii="Arial" w:hAnsi="Arial" w:cs="Arial"/>
                <w:kern w:val="0"/>
                <w:szCs w:val="21"/>
              </w:rPr>
              <w:t>12,608,093</w:t>
            </w:r>
          </w:p>
        </w:tc>
        <w:tc>
          <w:tcPr>
            <w:tcW w:w="1155"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rPr>
                <w:rFonts w:ascii="Arial" w:hAnsi="Arial" w:cs="Arial"/>
                <w:kern w:val="0"/>
                <w:szCs w:val="21"/>
              </w:rPr>
            </w:pPr>
            <w:r w:rsidRPr="00B24FC2">
              <w:rPr>
                <w:rFonts w:ascii="Arial" w:hAnsi="Arial" w:cs="Arial"/>
                <w:kern w:val="0"/>
                <w:szCs w:val="21"/>
              </w:rPr>
              <w:t>2,191,014</w:t>
            </w:r>
          </w:p>
        </w:tc>
        <w:tc>
          <w:tcPr>
            <w:tcW w:w="1086"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rPr>
                <w:rFonts w:ascii="Arial" w:hAnsi="Arial" w:cs="Arial"/>
                <w:kern w:val="0"/>
                <w:szCs w:val="21"/>
              </w:rPr>
            </w:pPr>
            <w:r w:rsidRPr="00B24FC2">
              <w:rPr>
                <w:rFonts w:ascii="Arial" w:hAnsi="Arial" w:cs="Arial"/>
                <w:kern w:val="0"/>
                <w:szCs w:val="21"/>
              </w:rPr>
              <w:t>3,157,813</w:t>
            </w:r>
          </w:p>
        </w:tc>
      </w:tr>
      <w:tr w:rsidR="005A4BE1" w:rsidRPr="00B24FC2" w:rsidTr="00FD084D">
        <w:trPr>
          <w:jc w:val="center"/>
        </w:trPr>
        <w:tc>
          <w:tcPr>
            <w:tcW w:w="1105"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Proportion </w:t>
            </w:r>
          </w:p>
        </w:tc>
        <w:tc>
          <w:tcPr>
            <w:tcW w:w="118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   </w:t>
            </w:r>
          </w:p>
        </w:tc>
        <w:tc>
          <w:tcPr>
            <w:tcW w:w="1327"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   </w:t>
            </w:r>
          </w:p>
        </w:tc>
        <w:tc>
          <w:tcPr>
            <w:tcW w:w="1422"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64%   </w:t>
            </w:r>
          </w:p>
        </w:tc>
        <w:tc>
          <w:tcPr>
            <w:tcW w:w="126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   </w:t>
            </w:r>
          </w:p>
        </w:tc>
        <w:tc>
          <w:tcPr>
            <w:tcW w:w="1269"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  </w:t>
            </w:r>
          </w:p>
        </w:tc>
        <w:tc>
          <w:tcPr>
            <w:tcW w:w="1086"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  </w:t>
            </w:r>
          </w:p>
        </w:tc>
      </w:tr>
      <w:tr w:rsidR="005A4BE1" w:rsidRPr="00B24FC2" w:rsidTr="00FD084D">
        <w:trPr>
          <w:jc w:val="center"/>
        </w:trPr>
        <w:tc>
          <w:tcPr>
            <w:tcW w:w="1105" w:type="dxa"/>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YoY Rate</w:t>
            </w:r>
          </w:p>
        </w:tc>
        <w:tc>
          <w:tcPr>
            <w:tcW w:w="118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  330%   </w:t>
            </w:r>
          </w:p>
        </w:tc>
        <w:tc>
          <w:tcPr>
            <w:tcW w:w="1327"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 246%   </w:t>
            </w:r>
          </w:p>
        </w:tc>
        <w:tc>
          <w:tcPr>
            <w:tcW w:w="1422"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   19%   </w:t>
            </w:r>
          </w:p>
        </w:tc>
        <w:tc>
          <w:tcPr>
            <w:tcW w:w="1260"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 172%   </w:t>
            </w:r>
          </w:p>
        </w:tc>
        <w:tc>
          <w:tcPr>
            <w:tcW w:w="1269"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82%   </w:t>
            </w:r>
          </w:p>
        </w:tc>
        <w:tc>
          <w:tcPr>
            <w:tcW w:w="1155"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-19%  </w:t>
            </w:r>
          </w:p>
        </w:tc>
        <w:tc>
          <w:tcPr>
            <w:tcW w:w="1086" w:type="dxa"/>
            <w:shd w:val="clear" w:color="auto" w:fill="FFCC99"/>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33%  </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rPr>
        <w:t xml:space="preserve">Value unit: RMB; “Others”: passenger carriage; </w:t>
      </w:r>
      <w:r w:rsidR="00975E34" w:rsidRPr="00B24FC2">
        <w:rPr>
          <w:rFonts w:ascii="Arial" w:hAnsi="Arial" w:cs="Arial"/>
        </w:rPr>
        <w:t>bonded zone</w:t>
      </w:r>
      <w:r w:rsidRPr="00B24FC2">
        <w:rPr>
          <w:rFonts w:ascii="Arial" w:hAnsi="Arial" w:cs="Arial"/>
        </w:rPr>
        <w:t>, bond</w:t>
      </w:r>
      <w:r w:rsidR="004E7819" w:rsidRPr="00B24FC2">
        <w:rPr>
          <w:rFonts w:ascii="Arial" w:hAnsi="Arial" w:cs="Arial" w:hint="eastAsia"/>
        </w:rPr>
        <w:t>ed</w:t>
      </w:r>
      <w:r w:rsidRPr="00B24FC2">
        <w:rPr>
          <w:rFonts w:ascii="Arial" w:hAnsi="Arial" w:cs="Arial"/>
        </w:rPr>
        <w:t xml:space="preserve"> warehouse, etc. </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10</w:t>
      </w:r>
      <w:r w:rsidRPr="00B24FC2">
        <w:rPr>
          <w:rFonts w:ascii="Arial" w:hAnsi="Arial" w:cs="Arial"/>
          <w:b/>
        </w:rPr>
        <w:tab/>
        <w:t>Statistics of Infringing Good</w:t>
      </w:r>
      <w:r w:rsidR="004E7819" w:rsidRPr="00B24FC2">
        <w:rPr>
          <w:rFonts w:ascii="Arial" w:hAnsi="Arial" w:cs="Arial" w:hint="eastAsia"/>
          <w:b/>
        </w:rPr>
        <w:t>s</w:t>
      </w:r>
      <w:r w:rsidRPr="00B24FC2">
        <w:rPr>
          <w:rFonts w:ascii="Arial" w:hAnsi="Arial" w:cs="Arial"/>
          <w:b/>
        </w:rPr>
        <w:t xml:space="preserve"> Detained by Each Customs District Directly under the </w:t>
      </w:r>
      <w:r w:rsidR="00A335FC" w:rsidRPr="00B24FC2">
        <w:rPr>
          <w:rFonts w:ascii="Arial" w:hAnsi="Arial" w:cs="Arial"/>
          <w:b/>
        </w:rPr>
        <w:t>GACC</w:t>
      </w:r>
    </w:p>
    <w:tbl>
      <w:tblPr>
        <w:tblW w:w="8290" w:type="dxa"/>
        <w:tblInd w:w="98" w:type="dxa"/>
        <w:tblLayout w:type="fixed"/>
        <w:tblLook w:val="0000"/>
      </w:tblPr>
      <w:tblGrid>
        <w:gridCol w:w="1711"/>
        <w:gridCol w:w="1539"/>
        <w:gridCol w:w="2520"/>
        <w:gridCol w:w="2520"/>
      </w:tblGrid>
      <w:tr w:rsidR="005A4BE1" w:rsidRPr="00B24FC2" w:rsidTr="00FD084D">
        <w:trPr>
          <w:trHeight w:val="300"/>
        </w:trPr>
        <w:tc>
          <w:tcPr>
            <w:tcW w:w="1711"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szCs w:val="21"/>
              </w:rPr>
              <w:t xml:space="preserve">Customs District Directly under the </w:t>
            </w:r>
            <w:r w:rsidR="00A335FC" w:rsidRPr="00B24FC2">
              <w:rPr>
                <w:rFonts w:ascii="Arial" w:hAnsi="Arial" w:cs="Arial"/>
                <w:b/>
                <w:szCs w:val="21"/>
              </w:rPr>
              <w:t>GACC</w:t>
            </w:r>
          </w:p>
        </w:tc>
        <w:tc>
          <w:tcPr>
            <w:tcW w:w="1539"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b/>
                <w:color w:val="000000"/>
                <w:kern w:val="0"/>
                <w:szCs w:val="21"/>
              </w:rPr>
              <w:t>Consignments</w:t>
            </w:r>
          </w:p>
        </w:tc>
        <w:tc>
          <w:tcPr>
            <w:tcW w:w="2520"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color w:val="000000"/>
                <w:kern w:val="0"/>
                <w:szCs w:val="21"/>
              </w:rPr>
              <w:t>Quantity of Goods</w:t>
            </w:r>
          </w:p>
        </w:tc>
        <w:tc>
          <w:tcPr>
            <w:tcW w:w="2520" w:type="dxa"/>
            <w:tcBorders>
              <w:top w:val="nil"/>
              <w:left w:val="single" w:sz="4" w:space="0" w:color="auto"/>
              <w:bottom w:val="single" w:sz="4" w:space="0" w:color="auto"/>
              <w:right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color w:val="000000"/>
                <w:kern w:val="0"/>
                <w:szCs w:val="21"/>
              </w:rPr>
              <w:t>Value</w:t>
            </w:r>
          </w:p>
        </w:tc>
      </w:tr>
      <w:tr w:rsidR="005A4BE1" w:rsidRPr="00B24FC2" w:rsidTr="00FD084D">
        <w:trPr>
          <w:trHeight w:val="300"/>
        </w:trPr>
        <w:tc>
          <w:tcPr>
            <w:tcW w:w="1711" w:type="dxa"/>
            <w:tcBorders>
              <w:top w:val="single" w:sz="4" w:space="0" w:color="auto"/>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Beijing Customs</w:t>
            </w:r>
          </w:p>
        </w:tc>
        <w:tc>
          <w:tcPr>
            <w:tcW w:w="1539" w:type="dxa"/>
            <w:tcBorders>
              <w:top w:val="single" w:sz="4" w:space="0" w:color="auto"/>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3,541   </w:t>
            </w:r>
          </w:p>
        </w:tc>
        <w:tc>
          <w:tcPr>
            <w:tcW w:w="2520" w:type="dxa"/>
            <w:tcBorders>
              <w:top w:val="single" w:sz="4" w:space="0" w:color="auto"/>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188,839   </w:t>
            </w:r>
          </w:p>
        </w:tc>
        <w:tc>
          <w:tcPr>
            <w:tcW w:w="2520" w:type="dxa"/>
            <w:tcBorders>
              <w:top w:val="single" w:sz="4" w:space="0" w:color="auto"/>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87,785,500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Tianjin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195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507,146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3,533,341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Hohhot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1,108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70,710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Manzhouli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2,040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20,371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Dalian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84,902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4,845,695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lastRenderedPageBreak/>
              <w:t>Shenyang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18,399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206,055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Changchun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52,877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75,468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Harbin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1,648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13,202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1,975,472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Shanghai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35,739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8,172,781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57,782,936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Nanjing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156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48,867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2,739,753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Hangzhou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3,655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15,735,158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36,293,624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Ningbo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301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29,771,703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36,052,220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Hefei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3,170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130,758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Fuzhou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235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446,095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6,475,732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Xiamen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186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1,861,626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9,025,824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Qingdao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488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924,174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7,782,302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Zhengzhou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10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351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9,600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Wuhan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369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23,958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2,095,896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Changsha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74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45,947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1,625,343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Guangzhou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12,859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423,465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7,808,199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Shenzhen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4,702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203,243,082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157,421,868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Gongbei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759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315,356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9,493,030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 xml:space="preserve">Shantou </w:t>
            </w:r>
            <w:r w:rsidRPr="00B24FC2">
              <w:rPr>
                <w:rFonts w:ascii="Arial" w:hAnsi="Arial" w:cs="Arial"/>
                <w:color w:val="000000"/>
                <w:kern w:val="0"/>
                <w:szCs w:val="21"/>
              </w:rPr>
              <w:lastRenderedPageBreak/>
              <w:t>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lastRenderedPageBreak/>
              <w:t xml:space="preserve">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23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2,300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lastRenderedPageBreak/>
              <w:t>Huangpu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17,655,758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11,274,623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Jiangmen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14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41,692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617,800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Zhanjiang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28,248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1,300,422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Nanning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70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66,837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2,266,538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Haikou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12,000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Chongqing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47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10,769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120,555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Chengdu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353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217,900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Kunming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130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20,516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219,396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Lhasa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12,419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269,620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Xi’an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182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78,525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1,233,740   </w:t>
            </w:r>
          </w:p>
        </w:tc>
      </w:tr>
      <w:tr w:rsidR="005A4BE1" w:rsidRPr="00B24FC2" w:rsidTr="00FD084D">
        <w:trPr>
          <w:trHeight w:val="300"/>
        </w:trPr>
        <w:tc>
          <w:tcPr>
            <w:tcW w:w="1711" w:type="dxa"/>
            <w:tcBorders>
              <w:top w:val="nil"/>
              <w:left w:val="single" w:sz="8" w:space="0" w:color="auto"/>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left"/>
              <w:rPr>
                <w:rFonts w:ascii="Arial" w:hAnsi="Arial" w:cs="Arial"/>
                <w:szCs w:val="21"/>
              </w:rPr>
            </w:pPr>
            <w:r w:rsidRPr="00B24FC2">
              <w:rPr>
                <w:rFonts w:ascii="Arial" w:hAnsi="Arial" w:cs="Arial"/>
                <w:color w:val="000000"/>
                <w:kern w:val="0"/>
                <w:szCs w:val="21"/>
              </w:rPr>
              <w:t>Urumqi Customs</w:t>
            </w:r>
          </w:p>
        </w:tc>
        <w:tc>
          <w:tcPr>
            <w:tcW w:w="1539"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61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259,402   </w:t>
            </w:r>
          </w:p>
        </w:tc>
        <w:tc>
          <w:tcPr>
            <w:tcW w:w="2520" w:type="dxa"/>
            <w:tcBorders>
              <w:top w:val="nil"/>
              <w:left w:val="nil"/>
              <w:bottom w:val="single" w:sz="8" w:space="0" w:color="auto"/>
              <w:right w:val="single" w:sz="8"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1,549,707   </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Batch unit: batch; unit of goods: </w:t>
      </w:r>
      <w:r w:rsidR="0093718B" w:rsidRPr="00B24FC2">
        <w:rPr>
          <w:rFonts w:ascii="Arial" w:hAnsi="Arial" w:cs="Arial"/>
          <w:kern w:val="0"/>
        </w:rPr>
        <w:t>piece/pair</w:t>
      </w:r>
      <w:r w:rsidRPr="00B24FC2">
        <w:rPr>
          <w:rFonts w:ascii="Arial" w:hAnsi="Arial" w:cs="Arial"/>
          <w:kern w:val="0"/>
        </w:rPr>
        <w:t>; value: RMB</w:t>
      </w:r>
    </w:p>
    <w:p w:rsidR="005A4BE1" w:rsidRPr="00B24FC2" w:rsidRDefault="005A4BE1" w:rsidP="00B348C2">
      <w:pPr>
        <w:adjustRightInd w:val="0"/>
        <w:snapToGrid w:val="0"/>
        <w:spacing w:beforeLines="50" w:afterLines="50"/>
        <w:rPr>
          <w:rFonts w:ascii="Arial" w:hAnsi="Arial" w:cs="Arial"/>
          <w:kern w:val="0"/>
          <w:szCs w:val="21"/>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11</w:t>
      </w:r>
      <w:r w:rsidRPr="00B24FC2">
        <w:rPr>
          <w:rFonts w:ascii="Arial" w:hAnsi="Arial" w:cs="Arial"/>
          <w:b/>
        </w:rPr>
        <w:tab/>
        <w:t>Enforcement Mode for Infringing Goods Detained by the Customs in 2009</w:t>
      </w:r>
    </w:p>
    <w:tbl>
      <w:tblPr>
        <w:tblW w:w="8455" w:type="dxa"/>
        <w:jc w:val="center"/>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0"/>
        <w:gridCol w:w="1675"/>
        <w:gridCol w:w="1290"/>
        <w:gridCol w:w="1384"/>
        <w:gridCol w:w="1290"/>
        <w:gridCol w:w="1384"/>
        <w:gridCol w:w="1290"/>
      </w:tblGrid>
      <w:tr w:rsidR="005A4BE1" w:rsidRPr="00B24FC2" w:rsidTr="00FD084D">
        <w:trPr>
          <w:jc w:val="center"/>
        </w:trPr>
        <w:tc>
          <w:tcPr>
            <w:tcW w:w="1383"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Enforcement Mode</w:t>
            </w:r>
          </w:p>
        </w:tc>
        <w:tc>
          <w:tcPr>
            <w:tcW w:w="916" w:type="dxa"/>
            <w:tcBorders>
              <w:top w:val="nil"/>
              <w:left w:val="single" w:sz="4" w:space="0" w:color="auto"/>
              <w:bottom w:val="single" w:sz="4" w:space="0" w:color="auto"/>
              <w:right w:val="single" w:sz="4" w:space="0" w:color="auto"/>
            </w:tcBorders>
            <w:shd w:val="clear" w:color="auto" w:fill="FF6600"/>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b/>
                <w:kern w:val="0"/>
                <w:szCs w:val="21"/>
              </w:rPr>
              <w:t>Consignments</w:t>
            </w:r>
          </w:p>
        </w:tc>
        <w:tc>
          <w:tcPr>
            <w:tcW w:w="1208"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 xml:space="preserve">Proportion </w:t>
            </w:r>
          </w:p>
        </w:tc>
        <w:tc>
          <w:tcPr>
            <w:tcW w:w="1266"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Quantity of Goods</w:t>
            </w:r>
          </w:p>
        </w:tc>
        <w:tc>
          <w:tcPr>
            <w:tcW w:w="1208"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 xml:space="preserve">Proportion </w:t>
            </w:r>
          </w:p>
        </w:tc>
        <w:tc>
          <w:tcPr>
            <w:tcW w:w="1266"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Value</w:t>
            </w:r>
          </w:p>
        </w:tc>
        <w:tc>
          <w:tcPr>
            <w:tcW w:w="1208" w:type="dxa"/>
            <w:tcBorders>
              <w:top w:val="nil"/>
              <w:left w:val="single" w:sz="4" w:space="0" w:color="auto"/>
              <w:bottom w:val="single" w:sz="4" w:space="0" w:color="auto"/>
              <w:right w:val="single" w:sz="4" w:space="0" w:color="auto"/>
            </w:tcBorders>
            <w:shd w:val="clear" w:color="auto" w:fill="FF6600"/>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 xml:space="preserve">Proportion </w:t>
            </w:r>
          </w:p>
        </w:tc>
      </w:tr>
      <w:tr w:rsidR="005A4BE1" w:rsidRPr="00B24FC2" w:rsidTr="00FD084D">
        <w:trPr>
          <w:jc w:val="center"/>
        </w:trPr>
        <w:tc>
          <w:tcPr>
            <w:tcW w:w="1383"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Detained upon </w:t>
            </w:r>
            <w:r w:rsidR="00C81B46" w:rsidRPr="00B24FC2">
              <w:rPr>
                <w:rFonts w:ascii="Arial" w:hAnsi="Arial" w:cs="Arial" w:hint="eastAsia"/>
                <w:kern w:val="0"/>
                <w:szCs w:val="21"/>
              </w:rPr>
              <w:t>A</w:t>
            </w:r>
            <w:r w:rsidRPr="00B24FC2">
              <w:rPr>
                <w:rFonts w:ascii="Arial" w:hAnsi="Arial" w:cs="Arial"/>
                <w:kern w:val="0"/>
                <w:szCs w:val="21"/>
              </w:rPr>
              <w:t>pplication</w:t>
            </w:r>
          </w:p>
        </w:tc>
        <w:tc>
          <w:tcPr>
            <w:tcW w:w="916"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111</w:t>
            </w:r>
          </w:p>
        </w:tc>
        <w:tc>
          <w:tcPr>
            <w:tcW w:w="1208"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0.2%</w:t>
            </w:r>
          </w:p>
        </w:tc>
        <w:tc>
          <w:tcPr>
            <w:tcW w:w="1266"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4,119,650</w:t>
            </w:r>
          </w:p>
        </w:tc>
        <w:tc>
          <w:tcPr>
            <w:tcW w:w="1208"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1.5%</w:t>
            </w:r>
          </w:p>
        </w:tc>
        <w:tc>
          <w:tcPr>
            <w:tcW w:w="1266"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26,002,787</w:t>
            </w:r>
          </w:p>
        </w:tc>
        <w:tc>
          <w:tcPr>
            <w:tcW w:w="1208" w:type="dxa"/>
            <w:tcBorders>
              <w:top w:val="single" w:sz="4" w:space="0" w:color="auto"/>
            </w:tcBorders>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5.7%</w:t>
            </w:r>
          </w:p>
        </w:tc>
      </w:tr>
      <w:tr w:rsidR="005A4BE1" w:rsidRPr="00B24FC2" w:rsidTr="00FD084D">
        <w:trPr>
          <w:jc w:val="center"/>
        </w:trPr>
        <w:tc>
          <w:tcPr>
            <w:tcW w:w="1383" w:type="dxa"/>
            <w:shd w:val="clear" w:color="auto" w:fill="FABF8F"/>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 xml:space="preserve">Detained upon </w:t>
            </w:r>
            <w:r w:rsidR="00C81B46" w:rsidRPr="00B24FC2">
              <w:rPr>
                <w:rFonts w:ascii="Arial" w:hAnsi="Arial" w:cs="Arial" w:hint="eastAsia"/>
                <w:kern w:val="0"/>
                <w:szCs w:val="21"/>
              </w:rPr>
              <w:t>R</w:t>
            </w:r>
            <w:r w:rsidRPr="00B24FC2">
              <w:rPr>
                <w:rFonts w:ascii="Arial" w:hAnsi="Arial" w:cs="Arial"/>
                <w:kern w:val="0"/>
                <w:szCs w:val="21"/>
              </w:rPr>
              <w:t>egistration</w:t>
            </w:r>
          </w:p>
        </w:tc>
        <w:tc>
          <w:tcPr>
            <w:tcW w:w="91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1,342</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2%</w:t>
            </w:r>
          </w:p>
        </w:tc>
        <w:tc>
          <w:tcPr>
            <w:tcW w:w="126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271,825,399</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97%</w:t>
            </w:r>
          </w:p>
        </w:tc>
        <w:tc>
          <w:tcPr>
            <w:tcW w:w="126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273,897,717</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60.6%</w:t>
            </w:r>
          </w:p>
        </w:tc>
      </w:tr>
      <w:tr w:rsidR="005A4BE1" w:rsidRPr="00B24FC2" w:rsidTr="00FD084D">
        <w:trPr>
          <w:jc w:val="center"/>
        </w:trPr>
        <w:tc>
          <w:tcPr>
            <w:tcW w:w="1383" w:type="dxa"/>
            <w:shd w:val="clear" w:color="auto" w:fill="FABF8F"/>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kern w:val="0"/>
                <w:szCs w:val="21"/>
              </w:rPr>
              <w:t>Luggage and Postal Parcel Cases</w:t>
            </w:r>
          </w:p>
        </w:tc>
        <w:tc>
          <w:tcPr>
            <w:tcW w:w="91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64,365</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97.8%</w:t>
            </w:r>
          </w:p>
        </w:tc>
        <w:tc>
          <w:tcPr>
            <w:tcW w:w="126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4,113,751</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w:t>
            </w:r>
          </w:p>
        </w:tc>
        <w:tc>
          <w:tcPr>
            <w:tcW w:w="1266"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152,433,793</w:t>
            </w:r>
          </w:p>
        </w:tc>
        <w:tc>
          <w:tcPr>
            <w:tcW w:w="1208" w:type="dxa"/>
            <w:shd w:val="clear" w:color="auto" w:fill="FABF8F"/>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33.7%</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lastRenderedPageBreak/>
        <w:t xml:space="preserve">Batch unit: batch; unit for the quantity of goods: </w:t>
      </w:r>
      <w:r w:rsidR="0093718B" w:rsidRPr="00B24FC2">
        <w:rPr>
          <w:rFonts w:ascii="Arial" w:hAnsi="Arial" w:cs="Arial"/>
          <w:kern w:val="0"/>
        </w:rPr>
        <w:t>piece/pair</w:t>
      </w:r>
      <w:r w:rsidRPr="00B24FC2">
        <w:rPr>
          <w:rFonts w:ascii="Arial" w:hAnsi="Arial" w:cs="Arial"/>
          <w:kern w:val="0"/>
        </w:rPr>
        <w:t>; value: RMB</w:t>
      </w:r>
    </w:p>
    <w:p w:rsidR="005A4BE1" w:rsidRPr="00B24FC2" w:rsidRDefault="005A4BE1" w:rsidP="00B348C2">
      <w:pPr>
        <w:adjustRightInd w:val="0"/>
        <w:snapToGrid w:val="0"/>
        <w:spacing w:beforeLines="50" w:afterLines="50"/>
        <w:rPr>
          <w:rFonts w:ascii="Arial" w:hAnsi="Arial" w:cs="Arial"/>
          <w:kern w:val="0"/>
        </w:rPr>
      </w:pPr>
    </w:p>
    <w:p w:rsidR="005A4BE1" w:rsidRPr="00B24FC2" w:rsidRDefault="005A4BE1" w:rsidP="00B348C2">
      <w:pPr>
        <w:adjustRightInd w:val="0"/>
        <w:snapToGrid w:val="0"/>
        <w:spacing w:beforeLines="50" w:afterLines="50"/>
        <w:jc w:val="center"/>
        <w:rPr>
          <w:rFonts w:ascii="Arial" w:hAnsi="Arial" w:cs="Arial"/>
          <w:b/>
        </w:rPr>
      </w:pPr>
      <w:r w:rsidRPr="00B24FC2">
        <w:rPr>
          <w:rFonts w:ascii="Arial" w:hAnsi="Arial" w:cs="Arial"/>
          <w:b/>
        </w:rPr>
        <w:t>Table 12</w:t>
      </w:r>
      <w:r w:rsidRPr="00B24FC2">
        <w:rPr>
          <w:rFonts w:ascii="Arial" w:hAnsi="Arial" w:cs="Arial"/>
          <w:b/>
        </w:rPr>
        <w:tab/>
        <w:t>Statistics of Special</w:t>
      </w:r>
      <w:r w:rsidR="004E7819" w:rsidRPr="00B24FC2">
        <w:rPr>
          <w:rFonts w:ascii="Arial" w:hAnsi="Arial" w:cs="Arial"/>
          <w:b/>
        </w:rPr>
        <w:t xml:space="preserve"> Action</w:t>
      </w:r>
      <w:r w:rsidRPr="00B24FC2">
        <w:rPr>
          <w:rFonts w:ascii="Arial" w:hAnsi="Arial" w:cs="Arial"/>
          <w:b/>
        </w:rPr>
        <w:t xml:space="preserve"> for </w:t>
      </w:r>
      <w:r w:rsidR="00904269" w:rsidRPr="00B24FC2">
        <w:rPr>
          <w:rFonts w:ascii="Arial" w:hAnsi="Arial" w:cs="Arial" w:hint="eastAsia"/>
          <w:b/>
        </w:rPr>
        <w:t>Post</w:t>
      </w:r>
      <w:r w:rsidRPr="00B24FC2">
        <w:rPr>
          <w:rFonts w:ascii="Arial" w:hAnsi="Arial" w:cs="Arial"/>
          <w:b/>
        </w:rPr>
        <w:t xml:space="preserve"> and Express Delivery</w:t>
      </w:r>
      <w:r w:rsidR="00AB3CDF" w:rsidRPr="00B24FC2">
        <w:rPr>
          <w:rFonts w:ascii="Arial" w:hAnsi="Arial" w:cs="Arial" w:hint="eastAsia"/>
          <w:b/>
        </w:rPr>
        <w:t xml:space="preserve"> Sections</w:t>
      </w:r>
    </w:p>
    <w:tbl>
      <w:tblPr>
        <w:tblW w:w="8147" w:type="dxa"/>
        <w:jc w:val="center"/>
        <w:tblInd w:w="-963" w:type="dxa"/>
        <w:tblBorders>
          <w:left w:val="single" w:sz="4" w:space="0" w:color="auto"/>
          <w:bottom w:val="single" w:sz="4" w:space="0" w:color="auto"/>
          <w:right w:val="single" w:sz="4" w:space="0" w:color="auto"/>
          <w:insideH w:val="single" w:sz="4" w:space="0" w:color="auto"/>
          <w:insideV w:val="single" w:sz="4" w:space="0" w:color="auto"/>
        </w:tblBorders>
        <w:shd w:val="clear" w:color="auto" w:fill="FF6600"/>
        <w:tblLook w:val="0000"/>
      </w:tblPr>
      <w:tblGrid>
        <w:gridCol w:w="1559"/>
        <w:gridCol w:w="2612"/>
        <w:gridCol w:w="2480"/>
        <w:gridCol w:w="1496"/>
      </w:tblGrid>
      <w:tr w:rsidR="005A4BE1" w:rsidRPr="00B24FC2" w:rsidTr="00FD084D">
        <w:trPr>
          <w:trHeight w:val="306"/>
          <w:jc w:val="center"/>
        </w:trPr>
        <w:tc>
          <w:tcPr>
            <w:tcW w:w="1361" w:type="dxa"/>
            <w:tcBorders>
              <w:top w:val="nil"/>
              <w:bottom w:val="single" w:sz="4"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Item</w:t>
            </w:r>
          </w:p>
        </w:tc>
        <w:tc>
          <w:tcPr>
            <w:tcW w:w="2740" w:type="dxa"/>
            <w:tcBorders>
              <w:top w:val="nil"/>
              <w:bottom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Special Action (June – December 2009)</w:t>
            </w:r>
          </w:p>
        </w:tc>
        <w:tc>
          <w:tcPr>
            <w:tcW w:w="2480" w:type="dxa"/>
            <w:tcBorders>
              <w:top w:val="nil"/>
              <w:bottom w:val="single" w:sz="4" w:space="0" w:color="auto"/>
            </w:tcBorders>
            <w:shd w:val="clear" w:color="auto" w:fill="FF6600"/>
            <w:noWrap/>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June – December 2008</w:t>
            </w:r>
          </w:p>
        </w:tc>
        <w:tc>
          <w:tcPr>
            <w:tcW w:w="1566" w:type="dxa"/>
            <w:tcBorders>
              <w:top w:val="nil"/>
              <w:bottom w:val="single" w:sz="4" w:space="0" w:color="auto"/>
            </w:tcBorders>
            <w:shd w:val="clear" w:color="auto" w:fill="FF6600"/>
            <w:vAlign w:val="center"/>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b/>
                <w:kern w:val="0"/>
                <w:szCs w:val="21"/>
              </w:rPr>
              <w:t>YoY Rate</w:t>
            </w:r>
          </w:p>
        </w:tc>
      </w:tr>
      <w:tr w:rsidR="005A4BE1" w:rsidRPr="00B24FC2" w:rsidTr="00FD084D">
        <w:trPr>
          <w:trHeight w:val="306"/>
          <w:jc w:val="center"/>
        </w:trPr>
        <w:tc>
          <w:tcPr>
            <w:tcW w:w="1361" w:type="dxa"/>
            <w:tcBorders>
              <w:top w:val="single" w:sz="4" w:space="0" w:color="auto"/>
            </w:tcBorders>
            <w:shd w:val="clear" w:color="auto" w:fill="FFCC99"/>
          </w:tcPr>
          <w:p w:rsidR="005A4BE1" w:rsidRPr="00B24FC2" w:rsidRDefault="00DF6EB2" w:rsidP="00B348C2">
            <w:pPr>
              <w:widowControl/>
              <w:adjustRightInd w:val="0"/>
              <w:snapToGrid w:val="0"/>
              <w:spacing w:beforeLines="50" w:afterLines="50"/>
              <w:jc w:val="center"/>
              <w:rPr>
                <w:rFonts w:ascii="Arial" w:hAnsi="Arial" w:cs="Arial"/>
                <w:szCs w:val="21"/>
              </w:rPr>
            </w:pPr>
            <w:r>
              <w:rPr>
                <w:rFonts w:ascii="Arial" w:hAnsi="Arial" w:cs="Arial"/>
                <w:color w:val="000000"/>
                <w:kern w:val="0"/>
                <w:szCs w:val="21"/>
              </w:rPr>
              <w:t>Consignments</w:t>
            </w:r>
          </w:p>
        </w:tc>
        <w:tc>
          <w:tcPr>
            <w:tcW w:w="274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37,914    </w:t>
            </w:r>
          </w:p>
        </w:tc>
        <w:tc>
          <w:tcPr>
            <w:tcW w:w="248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4,523   </w:t>
            </w:r>
          </w:p>
        </w:tc>
        <w:tc>
          <w:tcPr>
            <w:tcW w:w="1566"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szCs w:val="21"/>
              </w:rPr>
            </w:pPr>
            <w:r w:rsidRPr="00B24FC2">
              <w:rPr>
                <w:rFonts w:ascii="Arial" w:hAnsi="Arial" w:cs="Arial"/>
                <w:kern w:val="0"/>
                <w:szCs w:val="21"/>
              </w:rPr>
              <w:t>738%</w:t>
            </w:r>
          </w:p>
        </w:tc>
      </w:tr>
      <w:tr w:rsidR="005A4BE1" w:rsidRPr="00B24FC2" w:rsidTr="00FD084D">
        <w:trPr>
          <w:trHeight w:val="306"/>
          <w:jc w:val="center"/>
        </w:trPr>
        <w:tc>
          <w:tcPr>
            <w:tcW w:w="1361"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color w:val="000000"/>
                <w:kern w:val="0"/>
                <w:szCs w:val="21"/>
              </w:rPr>
              <w:t>Quantity of Goods</w:t>
            </w:r>
          </w:p>
        </w:tc>
        <w:tc>
          <w:tcPr>
            <w:tcW w:w="274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2,612,891    </w:t>
            </w:r>
          </w:p>
        </w:tc>
        <w:tc>
          <w:tcPr>
            <w:tcW w:w="2480" w:type="dxa"/>
            <w:tcBorders>
              <w:top w:val="single" w:sz="4" w:space="0" w:color="auto"/>
            </w:tcBorders>
            <w:shd w:val="clear" w:color="auto" w:fill="FFCC99"/>
            <w:vAlign w:val="center"/>
          </w:tcPr>
          <w:p w:rsidR="005A4BE1" w:rsidRPr="00B24FC2" w:rsidRDefault="008B5C85" w:rsidP="00B348C2">
            <w:pPr>
              <w:widowControl/>
              <w:adjustRightInd w:val="0"/>
              <w:snapToGrid w:val="0"/>
              <w:spacing w:beforeLines="50" w:afterLines="50"/>
              <w:jc w:val="right"/>
              <w:rPr>
                <w:rFonts w:ascii="Arial" w:hAnsi="Arial" w:cs="Arial"/>
                <w:szCs w:val="21"/>
              </w:rPr>
            </w:pPr>
            <w:hyperlink w:history="1">
              <w:r w:rsidR="005A4BE1" w:rsidRPr="00B24FC2">
                <w:rPr>
                  <w:rFonts w:ascii="Arial" w:hAnsi="Arial" w:cs="Arial"/>
                  <w:kern w:val="0"/>
                  <w:szCs w:val="21"/>
                  <w:lang w:val="zh-CN"/>
                </w:rPr>
                <w:t>2,044,56</w:t>
              </w:r>
            </w:hyperlink>
            <w:r w:rsidR="005A4BE1" w:rsidRPr="00B24FC2">
              <w:rPr>
                <w:rFonts w:ascii="Arial" w:hAnsi="Arial" w:cs="Arial"/>
                <w:kern w:val="0"/>
                <w:szCs w:val="21"/>
                <w:lang w:val="zh-CN"/>
              </w:rPr>
              <w:t>0</w:t>
            </w:r>
            <w:r w:rsidR="005A4BE1" w:rsidRPr="00B24FC2">
              <w:rPr>
                <w:rFonts w:ascii="Arial" w:hAnsi="Arial" w:cs="Arial"/>
                <w:kern w:val="0"/>
                <w:szCs w:val="21"/>
              </w:rPr>
              <w:t xml:space="preserve">   </w:t>
            </w:r>
          </w:p>
        </w:tc>
        <w:tc>
          <w:tcPr>
            <w:tcW w:w="1566"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28%</w:t>
            </w:r>
          </w:p>
        </w:tc>
      </w:tr>
      <w:tr w:rsidR="005A4BE1" w:rsidRPr="00B24FC2" w:rsidTr="00FD084D">
        <w:trPr>
          <w:trHeight w:val="306"/>
          <w:jc w:val="center"/>
        </w:trPr>
        <w:tc>
          <w:tcPr>
            <w:tcW w:w="1361" w:type="dxa"/>
            <w:tcBorders>
              <w:top w:val="single" w:sz="4" w:space="0" w:color="auto"/>
            </w:tcBorders>
            <w:shd w:val="clear" w:color="auto" w:fill="FFCC99"/>
          </w:tcPr>
          <w:p w:rsidR="005A4BE1" w:rsidRPr="00B24FC2" w:rsidRDefault="005A4BE1" w:rsidP="00B348C2">
            <w:pPr>
              <w:widowControl/>
              <w:adjustRightInd w:val="0"/>
              <w:snapToGrid w:val="0"/>
              <w:spacing w:beforeLines="50" w:afterLines="50"/>
              <w:jc w:val="center"/>
              <w:rPr>
                <w:rFonts w:ascii="Arial" w:hAnsi="Arial" w:cs="Arial"/>
                <w:szCs w:val="21"/>
              </w:rPr>
            </w:pPr>
            <w:r w:rsidRPr="00B24FC2">
              <w:rPr>
                <w:rFonts w:ascii="Arial" w:hAnsi="Arial" w:cs="Arial"/>
                <w:color w:val="000000"/>
                <w:kern w:val="0"/>
                <w:szCs w:val="21"/>
              </w:rPr>
              <w:t>Value</w:t>
            </w:r>
          </w:p>
        </w:tc>
        <w:tc>
          <w:tcPr>
            <w:tcW w:w="2740"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 xml:space="preserve">61,662,735    </w:t>
            </w:r>
          </w:p>
        </w:tc>
        <w:tc>
          <w:tcPr>
            <w:tcW w:w="2480" w:type="dxa"/>
            <w:tcBorders>
              <w:top w:val="single" w:sz="4" w:space="0" w:color="auto"/>
            </w:tcBorders>
            <w:shd w:val="clear" w:color="auto" w:fill="FFCC99"/>
            <w:vAlign w:val="center"/>
          </w:tcPr>
          <w:p w:rsidR="005A4BE1" w:rsidRPr="00B24FC2" w:rsidRDefault="008B5C85" w:rsidP="00B348C2">
            <w:pPr>
              <w:widowControl/>
              <w:adjustRightInd w:val="0"/>
              <w:snapToGrid w:val="0"/>
              <w:spacing w:beforeLines="50" w:afterLines="50"/>
              <w:jc w:val="right"/>
              <w:rPr>
                <w:rFonts w:ascii="Arial" w:hAnsi="Arial" w:cs="Arial"/>
                <w:kern w:val="0"/>
                <w:szCs w:val="21"/>
              </w:rPr>
            </w:pPr>
            <w:hyperlink w:history="1">
              <w:r w:rsidR="005A4BE1" w:rsidRPr="00B24FC2">
                <w:rPr>
                  <w:rFonts w:ascii="Arial" w:hAnsi="Arial" w:cs="Arial"/>
                  <w:kern w:val="0"/>
                  <w:szCs w:val="21"/>
                </w:rPr>
                <w:t>12,266,0</w:t>
              </w:r>
            </w:hyperlink>
            <w:r w:rsidR="005A4BE1" w:rsidRPr="00B24FC2">
              <w:rPr>
                <w:rFonts w:ascii="Arial" w:hAnsi="Arial" w:cs="Arial"/>
                <w:kern w:val="0"/>
                <w:szCs w:val="21"/>
              </w:rPr>
              <w:t xml:space="preserve">00   </w:t>
            </w:r>
          </w:p>
        </w:tc>
        <w:tc>
          <w:tcPr>
            <w:tcW w:w="1566" w:type="dxa"/>
            <w:tcBorders>
              <w:top w:val="single" w:sz="4" w:space="0" w:color="auto"/>
            </w:tcBorders>
            <w:shd w:val="clear" w:color="auto" w:fill="FFCC99"/>
            <w:vAlign w:val="center"/>
          </w:tcPr>
          <w:p w:rsidR="005A4BE1" w:rsidRPr="00B24FC2" w:rsidRDefault="005A4BE1" w:rsidP="00B348C2">
            <w:pPr>
              <w:widowControl/>
              <w:adjustRightInd w:val="0"/>
              <w:snapToGrid w:val="0"/>
              <w:spacing w:beforeLines="50" w:afterLines="50"/>
              <w:jc w:val="right"/>
              <w:rPr>
                <w:rFonts w:ascii="Arial" w:hAnsi="Arial" w:cs="Arial"/>
                <w:kern w:val="0"/>
                <w:szCs w:val="21"/>
              </w:rPr>
            </w:pPr>
            <w:r w:rsidRPr="00B24FC2">
              <w:rPr>
                <w:rFonts w:ascii="Arial" w:hAnsi="Arial" w:cs="Arial"/>
                <w:kern w:val="0"/>
                <w:szCs w:val="21"/>
              </w:rPr>
              <w:t>402%</w:t>
            </w:r>
          </w:p>
        </w:tc>
      </w:tr>
    </w:tbl>
    <w:p w:rsidR="005A4BE1" w:rsidRPr="00B24FC2" w:rsidRDefault="005A4BE1" w:rsidP="00B348C2">
      <w:pPr>
        <w:adjustRightInd w:val="0"/>
        <w:snapToGrid w:val="0"/>
        <w:spacing w:beforeLines="50" w:afterLines="50"/>
        <w:rPr>
          <w:rFonts w:ascii="Arial" w:hAnsi="Arial" w:cs="Arial"/>
          <w:kern w:val="0"/>
        </w:rPr>
      </w:pPr>
      <w:r w:rsidRPr="00B24FC2">
        <w:rPr>
          <w:rFonts w:ascii="Arial" w:hAnsi="Arial" w:cs="Arial"/>
          <w:kern w:val="0"/>
        </w:rPr>
        <w:t xml:space="preserve">Batch unit: batch; unit for the quantity of goods: </w:t>
      </w:r>
      <w:r w:rsidR="0093718B" w:rsidRPr="00B24FC2">
        <w:rPr>
          <w:rFonts w:ascii="Arial" w:hAnsi="Arial" w:cs="Arial"/>
          <w:kern w:val="0"/>
        </w:rPr>
        <w:t>piece/pair</w:t>
      </w:r>
      <w:r w:rsidRPr="00B24FC2">
        <w:rPr>
          <w:rFonts w:ascii="Arial" w:hAnsi="Arial" w:cs="Arial"/>
          <w:kern w:val="0"/>
        </w:rPr>
        <w:t>; value: RMB</w:t>
      </w:r>
    </w:p>
    <w:p w:rsidR="005A4BE1" w:rsidRPr="00B24FC2" w:rsidRDefault="005A4BE1" w:rsidP="00B348C2">
      <w:pPr>
        <w:adjustRightInd w:val="0"/>
        <w:snapToGrid w:val="0"/>
        <w:spacing w:beforeLines="50" w:afterLines="50"/>
        <w:rPr>
          <w:rFonts w:ascii="Arial" w:hAnsi="Arial" w:cs="Arial"/>
          <w:szCs w:val="32"/>
        </w:rPr>
      </w:pPr>
    </w:p>
    <w:p w:rsidR="00DE724F" w:rsidRPr="00B24FC2" w:rsidRDefault="00DE724F" w:rsidP="008B5C85">
      <w:pPr>
        <w:adjustRightInd w:val="0"/>
        <w:snapToGrid w:val="0"/>
        <w:spacing w:beforeLines="50" w:afterLines="50"/>
        <w:rPr>
          <w:rFonts w:ascii="Arial" w:hAnsi="Arial" w:cs="Arial"/>
        </w:rPr>
      </w:pPr>
    </w:p>
    <w:sectPr w:rsidR="00DE724F" w:rsidRPr="00B24FC2" w:rsidSect="00F13202">
      <w:footerReference w:type="default" r:id="rId42"/>
      <w:footnotePr>
        <w:numFmt w:val="decimalEnclosedCircleChinese"/>
      </w:footnotePr>
      <w:type w:val="continuous"/>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808" w:rsidRDefault="00D05808">
      <w:r>
        <w:separator/>
      </w:r>
    </w:p>
  </w:endnote>
  <w:endnote w:type="continuationSeparator" w:id="1">
    <w:p w:rsidR="00D05808" w:rsidRDefault="00D058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94" w:rsidRDefault="008B5C85">
    <w:pPr>
      <w:pStyle w:val="a5"/>
    </w:pPr>
    <w:fldSimple w:instr=" PAGE   \* MERGEFORMAT ">
      <w:r w:rsidR="00B348C2" w:rsidRPr="00B348C2">
        <w:rPr>
          <w:noProof/>
          <w:lang w:val="zh-CN"/>
        </w:rPr>
        <w:t>4</w:t>
      </w:r>
    </w:fldSimple>
  </w:p>
  <w:p w:rsidR="006A3C94" w:rsidRDefault="006A3C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808" w:rsidRDefault="00D05808">
      <w:r>
        <w:separator/>
      </w:r>
    </w:p>
  </w:footnote>
  <w:footnote w:type="continuationSeparator" w:id="1">
    <w:p w:rsidR="00D05808" w:rsidRDefault="00D05808">
      <w:r>
        <w:continuationSeparator/>
      </w:r>
    </w:p>
  </w:footnote>
  <w:footnote w:id="2">
    <w:p w:rsidR="006A3C94" w:rsidRDefault="006A3C94" w:rsidP="007768D1">
      <w:pPr>
        <w:pStyle w:val="a8"/>
        <w:pBdr>
          <w:top w:val="single" w:sz="6" w:space="1" w:color="C0C0C0"/>
          <w:left w:val="single" w:sz="6" w:space="1" w:color="C0C0C0"/>
          <w:bottom w:val="single" w:sz="6" w:space="1" w:color="C0C0C0"/>
          <w:right w:val="single" w:sz="6" w:space="1" w:color="C0C0C0"/>
        </w:pBdr>
        <w:rPr>
          <w:szCs w:val="24"/>
        </w:rPr>
      </w:pPr>
      <w:r>
        <w:rPr>
          <w:rFonts w:ascii="Arial" w:hAnsi="Arial"/>
          <w:szCs w:val="24"/>
        </w:rPr>
        <w:footnoteRef/>
      </w:r>
      <w:r w:rsidRPr="00EB7ACC">
        <w:rPr>
          <w:rFonts w:ascii="Arial" w:hAnsi="Arial" w:cs="Arial"/>
          <w:szCs w:val="24"/>
        </w:rPr>
        <w:t xml:space="preserve">As provided in </w:t>
      </w:r>
      <w:r>
        <w:rPr>
          <w:rFonts w:ascii="Arial" w:hAnsi="Arial" w:cs="Arial" w:hint="eastAsia"/>
          <w:szCs w:val="24"/>
        </w:rPr>
        <w:t xml:space="preserve">the </w:t>
      </w:r>
      <w:r w:rsidRPr="00EB7ACC">
        <w:rPr>
          <w:rFonts w:ascii="Arial" w:hAnsi="Arial" w:cs="Arial"/>
          <w:szCs w:val="24"/>
        </w:rPr>
        <w:t>Regulations of the People’s Republic of China on</w:t>
      </w:r>
      <w:r>
        <w:rPr>
          <w:rFonts w:ascii="Arial" w:hAnsi="Arial" w:cs="Arial" w:hint="eastAsia"/>
          <w:szCs w:val="24"/>
        </w:rPr>
        <w:t xml:space="preserve"> </w:t>
      </w:r>
      <w:r w:rsidRPr="00EB7ACC">
        <w:rPr>
          <w:rFonts w:ascii="Arial" w:hAnsi="Arial" w:cs="Arial"/>
          <w:szCs w:val="24"/>
        </w:rPr>
        <w:t>Customs Protection of Intellectual Property Right</w:t>
      </w:r>
      <w:r>
        <w:rPr>
          <w:rFonts w:ascii="Arial" w:hAnsi="Arial" w:cs="Arial" w:hint="eastAsia"/>
          <w:szCs w:val="24"/>
        </w:rPr>
        <w:t>s</w:t>
      </w:r>
      <w:r w:rsidRPr="00EB7ACC">
        <w:rPr>
          <w:rFonts w:ascii="Arial" w:hAnsi="Arial" w:cs="Arial"/>
          <w:szCs w:val="24"/>
        </w:rPr>
        <w:t>, for any imported and exported goods that are suspected</w:t>
      </w:r>
      <w:r>
        <w:rPr>
          <w:rFonts w:ascii="Arial" w:hAnsi="Arial" w:cs="Arial" w:hint="eastAsia"/>
          <w:szCs w:val="24"/>
        </w:rPr>
        <w:t xml:space="preserve"> of</w:t>
      </w:r>
      <w:r w:rsidRPr="00EB7ACC">
        <w:rPr>
          <w:rFonts w:ascii="Arial" w:hAnsi="Arial" w:cs="Arial"/>
          <w:szCs w:val="24"/>
        </w:rPr>
        <w:t xml:space="preserve"> infringing any intellectual property right registered in the </w:t>
      </w:r>
      <w:r>
        <w:rPr>
          <w:rFonts w:ascii="Arial" w:hAnsi="Arial" w:cs="Arial"/>
          <w:szCs w:val="24"/>
        </w:rPr>
        <w:t>GACC</w:t>
      </w:r>
      <w:r w:rsidRPr="00EB7ACC">
        <w:rPr>
          <w:rFonts w:ascii="Arial" w:hAnsi="Arial" w:cs="Arial"/>
          <w:szCs w:val="24"/>
        </w:rPr>
        <w:t xml:space="preserve">, the Customs can suspend the release of such goods and notify the intellectual property rights holder in writing. In case the intellectual property rights holder requires detention of the suspected infringing goods, it shall apply to the </w:t>
      </w:r>
      <w:r>
        <w:rPr>
          <w:rFonts w:ascii="Arial" w:hAnsi="Arial" w:cs="Arial"/>
          <w:szCs w:val="24"/>
        </w:rPr>
        <w:t>Customs</w:t>
      </w:r>
      <w:r w:rsidRPr="00EB7ACC">
        <w:rPr>
          <w:rFonts w:ascii="Arial" w:hAnsi="Arial" w:cs="Arial"/>
          <w:szCs w:val="24"/>
        </w:rPr>
        <w:t xml:space="preserve"> within 3 working days after receipt of the written notice from Customs and give security. Where the intellectual property rights holder fails to make an application or give security, the Customs shall release the goods in question.</w:t>
      </w:r>
    </w:p>
    <w:p w:rsidR="006A3C94" w:rsidRDefault="006A3C94" w:rsidP="007768D1">
      <w:pPr>
        <w:pStyle w:val="a8"/>
        <w:pBdr>
          <w:top w:val="single" w:sz="6" w:space="1" w:color="C0C0C0"/>
          <w:left w:val="single" w:sz="6" w:space="1" w:color="C0C0C0"/>
          <w:bottom w:val="single" w:sz="6" w:space="1" w:color="C0C0C0"/>
          <w:right w:val="single" w:sz="6" w:space="1" w:color="C0C0C0"/>
        </w:pBdr>
        <w:rPr>
          <w:rFonts w:ascii="宋体"/>
          <w:szCs w:val="24"/>
        </w:rPr>
      </w:pPr>
    </w:p>
  </w:footnote>
  <w:footnote w:id="3">
    <w:p w:rsidR="006A3C94" w:rsidRDefault="006A3C94" w:rsidP="007768D1">
      <w:pPr>
        <w:pStyle w:val="a8"/>
        <w:pBdr>
          <w:top w:val="single" w:sz="6" w:space="1" w:color="C0C0C0"/>
          <w:left w:val="single" w:sz="6" w:space="1" w:color="C0C0C0"/>
          <w:bottom w:val="single" w:sz="6" w:space="1" w:color="C0C0C0"/>
          <w:right w:val="single" w:sz="6" w:space="1" w:color="C0C0C0"/>
        </w:pBdr>
        <w:rPr>
          <w:rFonts w:ascii="宋体"/>
          <w:szCs w:val="24"/>
        </w:rPr>
      </w:pPr>
      <w:r>
        <w:rPr>
          <w:rFonts w:ascii="Arial" w:hAnsi="Arial"/>
          <w:szCs w:val="24"/>
        </w:rPr>
        <w:footnoteRef/>
      </w:r>
      <w:r w:rsidRPr="00EB7ACC">
        <w:rPr>
          <w:rFonts w:ascii="Arial" w:hAnsi="Arial" w:cs="Arial"/>
          <w:szCs w:val="24"/>
        </w:rPr>
        <w:t xml:space="preserve">Both “infringing goods” and “infringing commodities” refer to the goods detained by Customs for being suspected of infringement, including those determined not constituting infringement after Customs survey or judgment by </w:t>
      </w:r>
      <w:r>
        <w:rPr>
          <w:rFonts w:ascii="Arial" w:hAnsi="Arial" w:cs="Arial" w:hint="eastAsia"/>
          <w:szCs w:val="24"/>
        </w:rPr>
        <w:t xml:space="preserve">a </w:t>
      </w:r>
      <w:r w:rsidRPr="00EB7ACC">
        <w:rPr>
          <w:rFonts w:ascii="Arial" w:hAnsi="Arial" w:cs="Arial"/>
          <w:szCs w:val="24"/>
        </w:rPr>
        <w:t>people’s court, those that the Customs fail to determine whether they are involved in infringement or not or those released from detention by Customs upon settlement agreement of parties concerned.</w:t>
      </w:r>
      <w:r>
        <w:rPr>
          <w:rFonts w:ascii="Arial" w:hAnsi="Arial"/>
          <w:szCs w:val="24"/>
        </w:rPr>
        <w:t xml:space="preserve"> </w:t>
      </w:r>
    </w:p>
  </w:footnote>
  <w:footnote w:id="4">
    <w:p w:rsidR="006A3C94" w:rsidRPr="00EB7ACC" w:rsidRDefault="006A3C94" w:rsidP="007768D1">
      <w:pPr>
        <w:pStyle w:val="a8"/>
        <w:pBdr>
          <w:top w:val="single" w:sz="6" w:space="1" w:color="C0C0C0"/>
          <w:left w:val="single" w:sz="6" w:space="1" w:color="C0C0C0"/>
          <w:bottom w:val="single" w:sz="6" w:space="1" w:color="C0C0C0"/>
          <w:right w:val="single" w:sz="6" w:space="1" w:color="C0C0C0"/>
        </w:pBdr>
        <w:rPr>
          <w:rFonts w:ascii="Arial" w:hAnsi="Arial" w:cs="Arial"/>
          <w:sz w:val="21"/>
          <w:szCs w:val="24"/>
        </w:rPr>
      </w:pPr>
      <w:r>
        <w:rPr>
          <w:rFonts w:ascii="Arial" w:hAnsi="Arial"/>
          <w:sz w:val="21"/>
          <w:szCs w:val="24"/>
        </w:rPr>
        <w:footnoteRef/>
      </w:r>
      <w:r w:rsidRPr="00EB7ACC">
        <w:rPr>
          <w:rFonts w:ascii="Arial" w:hAnsi="Arial" w:cs="Arial"/>
          <w:sz w:val="21"/>
          <w:szCs w:val="24"/>
        </w:rPr>
        <w:t>As the packaging specifications of cigarettes are different from country to country, international statistics about imported and exported cigarettes detained by Customs are mostly made by “piece” as the unit, i.e. “a piece of cigarette is an article of commodity”. China Customs also make statistics in such way</w:t>
      </w:r>
      <w:r>
        <w:rPr>
          <w:rFonts w:ascii="Arial" w:hAnsi="Arial" w:cs="Arial" w:hint="eastAsia"/>
          <w:sz w:val="21"/>
          <w:szCs w:val="24"/>
        </w:rPr>
        <w:t>;</w:t>
      </w:r>
      <w:r w:rsidRPr="00EB7ACC">
        <w:rPr>
          <w:rFonts w:ascii="Arial" w:hAnsi="Arial" w:cs="Arial"/>
          <w:sz w:val="21"/>
          <w:szCs w:val="24"/>
        </w:rPr>
        <w:t xml:space="preserve"> therefore, the value of each piece of tobacco is relatively lower than </w:t>
      </w:r>
      <w:r>
        <w:rPr>
          <w:rFonts w:ascii="Arial" w:hAnsi="Arial" w:cs="Arial" w:hint="eastAsia"/>
          <w:sz w:val="21"/>
          <w:szCs w:val="24"/>
        </w:rPr>
        <w:t xml:space="preserve">that of </w:t>
      </w:r>
      <w:r w:rsidRPr="00EB7ACC">
        <w:rPr>
          <w:rFonts w:ascii="Arial" w:hAnsi="Arial" w:cs="Arial"/>
          <w:sz w:val="21"/>
          <w:szCs w:val="24"/>
        </w:rPr>
        <w:t>other commodities.</w:t>
      </w:r>
    </w:p>
  </w:footnote>
  <w:footnote w:id="5">
    <w:p w:rsidR="006A3C94" w:rsidRDefault="006A3C94" w:rsidP="007768D1">
      <w:pPr>
        <w:pStyle w:val="a8"/>
        <w:rPr>
          <w:rFonts w:ascii="宋体"/>
          <w:szCs w:val="24"/>
        </w:rPr>
      </w:pPr>
      <w:r>
        <w:rPr>
          <w:rFonts w:ascii="Arial" w:hAnsi="Arial"/>
          <w:szCs w:val="24"/>
        </w:rPr>
        <w:footnoteRef/>
      </w:r>
      <w:r w:rsidRPr="00883293">
        <w:rPr>
          <w:rFonts w:ascii="Arial" w:hAnsi="Arial" w:cs="Arial"/>
          <w:szCs w:val="24"/>
        </w:rPr>
        <w:t>As provided in Article 51 of TRIPS, the contracting parties can only prepare procedures enabling right holders to submit written request to appropriate judicial or administrative authorities for suspending by Customs the release of the imported goods into free flow. For infringing goods prepared to be exported from their territory, the contracting parties may also, but not be obliged to, make procedure for Customs’ suspension of release.</w:t>
      </w:r>
    </w:p>
  </w:footnote>
  <w:footnote w:id="6">
    <w:p w:rsidR="006A3C94" w:rsidRDefault="006A3C94" w:rsidP="007768D1">
      <w:pPr>
        <w:pStyle w:val="a8"/>
        <w:rPr>
          <w:rFonts w:ascii="宋体"/>
          <w:szCs w:val="24"/>
        </w:rPr>
      </w:pPr>
      <w:r>
        <w:rPr>
          <w:rFonts w:ascii="Arial" w:hAnsi="Arial"/>
          <w:szCs w:val="24"/>
        </w:rPr>
        <w:footnoteRef/>
      </w:r>
      <w:r w:rsidRPr="00EB7ACC">
        <w:rPr>
          <w:rFonts w:ascii="Arial" w:hAnsi="Arial" w:cs="Arial"/>
          <w:szCs w:val="24"/>
        </w:rPr>
        <w:t>The same batch of infringing goods detained by Customs may contain commodities infringing valorous intellectual property rights</w:t>
      </w:r>
      <w:r>
        <w:rPr>
          <w:rFonts w:ascii="Arial" w:hAnsi="Arial" w:cs="Arial" w:hint="eastAsia"/>
          <w:szCs w:val="24"/>
        </w:rPr>
        <w:t>;</w:t>
      </w:r>
      <w:r w:rsidRPr="00EB7ACC">
        <w:rPr>
          <w:rFonts w:ascii="Arial" w:hAnsi="Arial" w:cs="Arial"/>
          <w:szCs w:val="24"/>
        </w:rPr>
        <w:t xml:space="preserve"> therefore, the sum of </w:t>
      </w:r>
      <w:r w:rsidR="00DF6EB2">
        <w:rPr>
          <w:rFonts w:ascii="Arial" w:hAnsi="Arial" w:cs="Arial"/>
          <w:szCs w:val="24"/>
        </w:rPr>
        <w:t>consignments</w:t>
      </w:r>
      <w:r w:rsidRPr="00EB7ACC">
        <w:rPr>
          <w:rFonts w:ascii="Arial" w:hAnsi="Arial" w:cs="Arial"/>
          <w:szCs w:val="24"/>
        </w:rPr>
        <w:t xml:space="preserve"> of infringing goods involv</w:t>
      </w:r>
      <w:r>
        <w:rPr>
          <w:rFonts w:ascii="Arial" w:hAnsi="Arial" w:cs="Arial" w:hint="eastAsia"/>
          <w:szCs w:val="24"/>
        </w:rPr>
        <w:t>ing</w:t>
      </w:r>
      <w:r w:rsidRPr="00EB7ACC">
        <w:rPr>
          <w:rFonts w:ascii="Arial" w:hAnsi="Arial" w:cs="Arial"/>
          <w:szCs w:val="24"/>
        </w:rPr>
        <w:t xml:space="preserve"> various types of intellectual property rights is larger than the sum of </w:t>
      </w:r>
      <w:r w:rsidR="00DF6EB2">
        <w:rPr>
          <w:rFonts w:ascii="Arial" w:hAnsi="Arial" w:cs="Arial"/>
          <w:szCs w:val="24"/>
        </w:rPr>
        <w:t>consignments</w:t>
      </w:r>
      <w:r w:rsidRPr="00EB7ACC">
        <w:rPr>
          <w:rFonts w:ascii="Arial" w:hAnsi="Arial" w:cs="Arial"/>
          <w:szCs w:val="24"/>
        </w:rPr>
        <w:t xml:space="preserve"> of infringing goods detained by Customs.</w:t>
      </w:r>
      <w:r>
        <w:rPr>
          <w:rFonts w:ascii="宋体" w:hint="eastAsia"/>
          <w:szCs w:val="24"/>
        </w:rPr>
        <w:t xml:space="preserve"> </w:t>
      </w:r>
    </w:p>
  </w:footnote>
  <w:footnote w:id="7">
    <w:p w:rsidR="006A3C94" w:rsidRDefault="006A3C94" w:rsidP="007768D1">
      <w:pPr>
        <w:pStyle w:val="a8"/>
        <w:rPr>
          <w:rFonts w:ascii="宋体"/>
          <w:szCs w:val="24"/>
        </w:rPr>
      </w:pPr>
      <w:r>
        <w:rPr>
          <w:rFonts w:ascii="Arial" w:hAnsi="Arial"/>
          <w:szCs w:val="24"/>
        </w:rPr>
        <w:footnoteRef/>
      </w:r>
      <w:r w:rsidRPr="00EB7ACC">
        <w:rPr>
          <w:rFonts w:ascii="Arial" w:hAnsi="Arial" w:cs="Arial"/>
          <w:szCs w:val="24"/>
        </w:rPr>
        <w:t xml:space="preserve">The articles transported by mail are characterized by large number of </w:t>
      </w:r>
      <w:r w:rsidR="00DF6EB2">
        <w:rPr>
          <w:rFonts w:ascii="Arial" w:hAnsi="Arial" w:cs="Arial"/>
          <w:szCs w:val="24"/>
        </w:rPr>
        <w:t>consignments</w:t>
      </w:r>
      <w:r w:rsidRPr="00EB7ACC">
        <w:rPr>
          <w:rFonts w:ascii="Arial" w:hAnsi="Arial" w:cs="Arial"/>
          <w:szCs w:val="24"/>
        </w:rPr>
        <w:t xml:space="preserve">, </w:t>
      </w:r>
      <w:r>
        <w:rPr>
          <w:rFonts w:ascii="Arial" w:hAnsi="Arial" w:cs="Arial" w:hint="eastAsia"/>
          <w:szCs w:val="24"/>
        </w:rPr>
        <w:t xml:space="preserve">but </w:t>
      </w:r>
      <w:r w:rsidRPr="00EB7ACC">
        <w:rPr>
          <w:rFonts w:ascii="Arial" w:hAnsi="Arial" w:cs="Arial"/>
          <w:szCs w:val="24"/>
        </w:rPr>
        <w:t xml:space="preserve">low quantity and high value of commodities; while the shipping goods are characterized by small number of </w:t>
      </w:r>
      <w:r w:rsidR="00DF6EB2">
        <w:rPr>
          <w:rFonts w:ascii="Arial" w:hAnsi="Arial" w:cs="Arial"/>
          <w:szCs w:val="24"/>
        </w:rPr>
        <w:t>consignments</w:t>
      </w:r>
      <w:r w:rsidRPr="00EB7ACC">
        <w:rPr>
          <w:rFonts w:ascii="Arial" w:hAnsi="Arial" w:cs="Arial"/>
          <w:szCs w:val="24"/>
        </w:rPr>
        <w:t xml:space="preserve"> and relative low value.</w:t>
      </w:r>
    </w:p>
  </w:footnote>
  <w:footnote w:id="8">
    <w:p w:rsidR="006A3C94" w:rsidRPr="00EB7ACC" w:rsidRDefault="006A3C94" w:rsidP="007768D1">
      <w:pPr>
        <w:pStyle w:val="a8"/>
        <w:rPr>
          <w:rFonts w:ascii="Arial" w:hAnsi="Arial" w:cs="Arial"/>
          <w:szCs w:val="24"/>
        </w:rPr>
      </w:pPr>
      <w:r>
        <w:rPr>
          <w:rFonts w:ascii="Arial" w:hAnsi="Arial"/>
          <w:szCs w:val="24"/>
        </w:rPr>
        <w:footnoteRef/>
      </w:r>
      <w:r w:rsidRPr="00EB7ACC">
        <w:rPr>
          <w:rFonts w:ascii="Arial" w:hAnsi="Arial" w:cs="Arial"/>
          <w:szCs w:val="24"/>
        </w:rPr>
        <w:t xml:space="preserve">“Items” of </w:t>
      </w:r>
      <w:r>
        <w:rPr>
          <w:rFonts w:ascii="Arial" w:hAnsi="Arial" w:cs="Arial" w:hint="eastAsia"/>
          <w:szCs w:val="24"/>
        </w:rPr>
        <w:t>IPR</w:t>
      </w:r>
      <w:r w:rsidRPr="00EB7ACC">
        <w:rPr>
          <w:rFonts w:ascii="Arial" w:hAnsi="Arial" w:cs="Arial"/>
          <w:szCs w:val="24"/>
        </w:rPr>
        <w:t xml:space="preserve"> here refer to the times that the infringing goods detained by Customs are related to intellectual property.</w:t>
      </w:r>
    </w:p>
  </w:footnote>
  <w:footnote w:id="9">
    <w:p w:rsidR="006A3C94" w:rsidRDefault="006A3C94" w:rsidP="007768D1">
      <w:pPr>
        <w:pStyle w:val="a8"/>
        <w:rPr>
          <w:rFonts w:ascii="宋体"/>
          <w:szCs w:val="24"/>
        </w:rPr>
      </w:pPr>
      <w:r>
        <w:rPr>
          <w:rFonts w:ascii="Arial" w:hAnsi="Arial"/>
          <w:szCs w:val="24"/>
        </w:rPr>
        <w:footnoteRef/>
      </w:r>
      <w:r w:rsidRPr="00EB7ACC">
        <w:rPr>
          <w:rFonts w:ascii="Arial" w:hAnsi="Arial" w:cs="Arial"/>
          <w:szCs w:val="24"/>
        </w:rPr>
        <w:t>“China” herein excludes Hong Kong, Macao and Taiwan of China.</w:t>
      </w:r>
    </w:p>
  </w:footnote>
  <w:footnote w:id="10">
    <w:p w:rsidR="006A3C94" w:rsidRDefault="006A3C94" w:rsidP="00566E10">
      <w:pPr>
        <w:pStyle w:val="a8"/>
        <w:pBdr>
          <w:top w:val="single" w:sz="6" w:space="1" w:color="C0C0C0"/>
          <w:left w:val="single" w:sz="6" w:space="1" w:color="C0C0C0"/>
          <w:bottom w:val="single" w:sz="6" w:space="1" w:color="C0C0C0"/>
          <w:right w:val="single" w:sz="6" w:space="1" w:color="C0C0C0"/>
        </w:pBdr>
        <w:rPr>
          <w:szCs w:val="24"/>
        </w:rPr>
      </w:pPr>
      <w:r>
        <w:rPr>
          <w:rStyle w:val="a9"/>
          <w:szCs w:val="24"/>
        </w:rPr>
        <w:footnoteRef/>
      </w:r>
      <w:r>
        <w:rPr>
          <w:szCs w:val="24"/>
        </w:rPr>
        <w:t>See Article 51 of TRIPS Agreement</w:t>
      </w:r>
    </w:p>
  </w:footnote>
  <w:footnote w:id="11">
    <w:p w:rsidR="006A3C94" w:rsidRPr="00261A14" w:rsidRDefault="006A3C94" w:rsidP="00B055E5">
      <w:pPr>
        <w:pStyle w:val="a8"/>
        <w:rPr>
          <w:rFonts w:ascii="Arial" w:hAnsi="Arial" w:cs="Arial"/>
          <w:szCs w:val="24"/>
        </w:rPr>
      </w:pPr>
      <w:r w:rsidRPr="00261A14">
        <w:rPr>
          <w:rFonts w:ascii="Arial" w:hAnsi="Arial" w:cs="Arial"/>
          <w:szCs w:val="24"/>
        </w:rPr>
        <w:footnoteRef/>
      </w:r>
      <w:r w:rsidRPr="00261A14">
        <w:rPr>
          <w:rFonts w:ascii="Arial" w:hAnsi="Arial" w:cs="Arial"/>
          <w:szCs w:val="24"/>
        </w:rPr>
        <w:t>The speech on “GACC-Industry IPR Protection Dialogue” on March 26,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FB2"/>
    <w:multiLevelType w:val="hybridMultilevel"/>
    <w:tmpl w:val="2C481C5C"/>
    <w:lvl w:ilvl="0" w:tplc="04090003">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
    <w:nsid w:val="0F3B02DF"/>
    <w:multiLevelType w:val="hybridMultilevel"/>
    <w:tmpl w:val="8F261374"/>
    <w:lvl w:ilvl="0" w:tplc="04090003">
      <w:start w:val="1"/>
      <w:numFmt w:val="bullet"/>
      <w:lvlText w:val=""/>
      <w:lvlJc w:val="left"/>
      <w:pPr>
        <w:ind w:left="932" w:hanging="420"/>
      </w:pPr>
      <w:rPr>
        <w:rFonts w:ascii="Wingdings" w:hAnsi="Wingdings" w:hint="default"/>
      </w:rPr>
    </w:lvl>
    <w:lvl w:ilvl="1" w:tplc="04090003" w:tentative="1">
      <w:start w:val="1"/>
      <w:numFmt w:val="bullet"/>
      <w:lvlText w:val=""/>
      <w:lvlJc w:val="left"/>
      <w:pPr>
        <w:ind w:left="1352" w:hanging="420"/>
      </w:pPr>
      <w:rPr>
        <w:rFonts w:ascii="Wingdings" w:hAnsi="Wingdings" w:hint="default"/>
      </w:rPr>
    </w:lvl>
    <w:lvl w:ilvl="2" w:tplc="04090005" w:tentative="1">
      <w:start w:val="1"/>
      <w:numFmt w:val="bullet"/>
      <w:lvlText w:val=""/>
      <w:lvlJc w:val="left"/>
      <w:pPr>
        <w:ind w:left="1772" w:hanging="420"/>
      </w:pPr>
      <w:rPr>
        <w:rFonts w:ascii="Wingdings" w:hAnsi="Wingdings" w:hint="default"/>
      </w:rPr>
    </w:lvl>
    <w:lvl w:ilvl="3" w:tplc="04090001" w:tentative="1">
      <w:start w:val="1"/>
      <w:numFmt w:val="bullet"/>
      <w:lvlText w:val=""/>
      <w:lvlJc w:val="left"/>
      <w:pPr>
        <w:ind w:left="2192" w:hanging="420"/>
      </w:pPr>
      <w:rPr>
        <w:rFonts w:ascii="Wingdings" w:hAnsi="Wingdings" w:hint="default"/>
      </w:rPr>
    </w:lvl>
    <w:lvl w:ilvl="4" w:tplc="04090003" w:tentative="1">
      <w:start w:val="1"/>
      <w:numFmt w:val="bullet"/>
      <w:lvlText w:val=""/>
      <w:lvlJc w:val="left"/>
      <w:pPr>
        <w:ind w:left="2612" w:hanging="420"/>
      </w:pPr>
      <w:rPr>
        <w:rFonts w:ascii="Wingdings" w:hAnsi="Wingdings" w:hint="default"/>
      </w:rPr>
    </w:lvl>
    <w:lvl w:ilvl="5" w:tplc="04090005" w:tentative="1">
      <w:start w:val="1"/>
      <w:numFmt w:val="bullet"/>
      <w:lvlText w:val=""/>
      <w:lvlJc w:val="left"/>
      <w:pPr>
        <w:ind w:left="3032" w:hanging="420"/>
      </w:pPr>
      <w:rPr>
        <w:rFonts w:ascii="Wingdings" w:hAnsi="Wingdings" w:hint="default"/>
      </w:rPr>
    </w:lvl>
    <w:lvl w:ilvl="6" w:tplc="04090001" w:tentative="1">
      <w:start w:val="1"/>
      <w:numFmt w:val="bullet"/>
      <w:lvlText w:val=""/>
      <w:lvlJc w:val="left"/>
      <w:pPr>
        <w:ind w:left="3452" w:hanging="420"/>
      </w:pPr>
      <w:rPr>
        <w:rFonts w:ascii="Wingdings" w:hAnsi="Wingdings" w:hint="default"/>
      </w:rPr>
    </w:lvl>
    <w:lvl w:ilvl="7" w:tplc="04090003" w:tentative="1">
      <w:start w:val="1"/>
      <w:numFmt w:val="bullet"/>
      <w:lvlText w:val=""/>
      <w:lvlJc w:val="left"/>
      <w:pPr>
        <w:ind w:left="3872" w:hanging="420"/>
      </w:pPr>
      <w:rPr>
        <w:rFonts w:ascii="Wingdings" w:hAnsi="Wingdings" w:hint="default"/>
      </w:rPr>
    </w:lvl>
    <w:lvl w:ilvl="8" w:tplc="04090005" w:tentative="1">
      <w:start w:val="1"/>
      <w:numFmt w:val="bullet"/>
      <w:lvlText w:val=""/>
      <w:lvlJc w:val="left"/>
      <w:pPr>
        <w:ind w:left="4292" w:hanging="420"/>
      </w:pPr>
      <w:rPr>
        <w:rFonts w:ascii="Wingdings" w:hAnsi="Wingdings" w:hint="default"/>
      </w:rPr>
    </w:lvl>
  </w:abstractNum>
  <w:abstractNum w:abstractNumId="2">
    <w:nsid w:val="1FD97EC9"/>
    <w:multiLevelType w:val="hybridMultilevel"/>
    <w:tmpl w:val="6EC4CBB8"/>
    <w:lvl w:ilvl="0" w:tplc="04090001">
      <w:start w:val="1"/>
      <w:numFmt w:val="bullet"/>
      <w:lvlText w:val=""/>
      <w:lvlJc w:val="left"/>
      <w:pPr>
        <w:ind w:left="932" w:hanging="420"/>
      </w:pPr>
      <w:rPr>
        <w:rFonts w:ascii="Wingdings" w:hAnsi="Wingdings" w:hint="default"/>
      </w:rPr>
    </w:lvl>
    <w:lvl w:ilvl="1" w:tplc="04090003" w:tentative="1">
      <w:start w:val="1"/>
      <w:numFmt w:val="bullet"/>
      <w:lvlText w:val=""/>
      <w:lvlJc w:val="left"/>
      <w:pPr>
        <w:ind w:left="1352" w:hanging="420"/>
      </w:pPr>
      <w:rPr>
        <w:rFonts w:ascii="Wingdings" w:hAnsi="Wingdings" w:hint="default"/>
      </w:rPr>
    </w:lvl>
    <w:lvl w:ilvl="2" w:tplc="04090005" w:tentative="1">
      <w:start w:val="1"/>
      <w:numFmt w:val="bullet"/>
      <w:lvlText w:val=""/>
      <w:lvlJc w:val="left"/>
      <w:pPr>
        <w:ind w:left="1772" w:hanging="420"/>
      </w:pPr>
      <w:rPr>
        <w:rFonts w:ascii="Wingdings" w:hAnsi="Wingdings" w:hint="default"/>
      </w:rPr>
    </w:lvl>
    <w:lvl w:ilvl="3" w:tplc="04090001" w:tentative="1">
      <w:start w:val="1"/>
      <w:numFmt w:val="bullet"/>
      <w:lvlText w:val=""/>
      <w:lvlJc w:val="left"/>
      <w:pPr>
        <w:ind w:left="2192" w:hanging="420"/>
      </w:pPr>
      <w:rPr>
        <w:rFonts w:ascii="Wingdings" w:hAnsi="Wingdings" w:hint="default"/>
      </w:rPr>
    </w:lvl>
    <w:lvl w:ilvl="4" w:tplc="04090003" w:tentative="1">
      <w:start w:val="1"/>
      <w:numFmt w:val="bullet"/>
      <w:lvlText w:val=""/>
      <w:lvlJc w:val="left"/>
      <w:pPr>
        <w:ind w:left="2612" w:hanging="420"/>
      </w:pPr>
      <w:rPr>
        <w:rFonts w:ascii="Wingdings" w:hAnsi="Wingdings" w:hint="default"/>
      </w:rPr>
    </w:lvl>
    <w:lvl w:ilvl="5" w:tplc="04090005" w:tentative="1">
      <w:start w:val="1"/>
      <w:numFmt w:val="bullet"/>
      <w:lvlText w:val=""/>
      <w:lvlJc w:val="left"/>
      <w:pPr>
        <w:ind w:left="3032" w:hanging="420"/>
      </w:pPr>
      <w:rPr>
        <w:rFonts w:ascii="Wingdings" w:hAnsi="Wingdings" w:hint="default"/>
      </w:rPr>
    </w:lvl>
    <w:lvl w:ilvl="6" w:tplc="04090001" w:tentative="1">
      <w:start w:val="1"/>
      <w:numFmt w:val="bullet"/>
      <w:lvlText w:val=""/>
      <w:lvlJc w:val="left"/>
      <w:pPr>
        <w:ind w:left="3452" w:hanging="420"/>
      </w:pPr>
      <w:rPr>
        <w:rFonts w:ascii="Wingdings" w:hAnsi="Wingdings" w:hint="default"/>
      </w:rPr>
    </w:lvl>
    <w:lvl w:ilvl="7" w:tplc="04090003" w:tentative="1">
      <w:start w:val="1"/>
      <w:numFmt w:val="bullet"/>
      <w:lvlText w:val=""/>
      <w:lvlJc w:val="left"/>
      <w:pPr>
        <w:ind w:left="3872" w:hanging="420"/>
      </w:pPr>
      <w:rPr>
        <w:rFonts w:ascii="Wingdings" w:hAnsi="Wingdings" w:hint="default"/>
      </w:rPr>
    </w:lvl>
    <w:lvl w:ilvl="8" w:tplc="04090005" w:tentative="1">
      <w:start w:val="1"/>
      <w:numFmt w:val="bullet"/>
      <w:lvlText w:val=""/>
      <w:lvlJc w:val="left"/>
      <w:pPr>
        <w:ind w:left="4292" w:hanging="420"/>
      </w:pPr>
      <w:rPr>
        <w:rFonts w:ascii="Wingdings" w:hAnsi="Wingdings" w:hint="default"/>
      </w:rPr>
    </w:lvl>
  </w:abstractNum>
  <w:abstractNum w:abstractNumId="3">
    <w:nsid w:val="20800FCA"/>
    <w:multiLevelType w:val="hybridMultilevel"/>
    <w:tmpl w:val="B06CAC00"/>
    <w:lvl w:ilvl="0" w:tplc="6B2E4178">
      <w:start w:val="1"/>
      <w:numFmt w:val="bullet"/>
      <w:lvlRestart w:val="0"/>
      <w:lvlText w:val=""/>
      <w:lvlJc w:val="left"/>
      <w:pPr>
        <w:tabs>
          <w:tab w:val="num" w:pos="255"/>
        </w:tabs>
        <w:ind w:left="255" w:hanging="255"/>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5E7512A"/>
    <w:multiLevelType w:val="hybridMultilevel"/>
    <w:tmpl w:val="AA6455F6"/>
    <w:lvl w:ilvl="0" w:tplc="2786AE28">
      <w:numFmt w:val="bullet"/>
      <w:lvlText w:val=""/>
      <w:lvlJc w:val="left"/>
      <w:pPr>
        <w:tabs>
          <w:tab w:val="num" w:pos="1380"/>
        </w:tabs>
        <w:ind w:left="1380" w:hanging="840"/>
      </w:pPr>
      <w:rPr>
        <w:rFonts w:ascii="Symbol" w:eastAsia="宋体" w:hAnsi="Symbol" w:cs="Arial"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5">
    <w:nsid w:val="4256115F"/>
    <w:multiLevelType w:val="hybridMultilevel"/>
    <w:tmpl w:val="B89EF496"/>
    <w:lvl w:ilvl="0" w:tplc="78BEA98A">
      <w:start w:val="1"/>
      <w:numFmt w:val="japaneseCounting"/>
      <w:lvlText w:val="（%1）"/>
      <w:lvlJc w:val="left"/>
      <w:pPr>
        <w:tabs>
          <w:tab w:val="num" w:pos="2246"/>
        </w:tabs>
        <w:ind w:left="2246" w:hanging="1605"/>
      </w:pPr>
      <w:rPr>
        <w:rFonts w:hint="default"/>
      </w:rPr>
    </w:lvl>
    <w:lvl w:ilvl="1" w:tplc="04090019" w:tentative="1">
      <w:start w:val="1"/>
      <w:numFmt w:val="lowerLetter"/>
      <w:lvlText w:val="%2)"/>
      <w:lvlJc w:val="left"/>
      <w:pPr>
        <w:tabs>
          <w:tab w:val="num" w:pos="1481"/>
        </w:tabs>
        <w:ind w:left="1481" w:hanging="420"/>
      </w:p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abstractNum w:abstractNumId="6">
    <w:nsid w:val="45ED56D7"/>
    <w:multiLevelType w:val="hybridMultilevel"/>
    <w:tmpl w:val="FB7446F8"/>
    <w:lvl w:ilvl="0" w:tplc="C1A0AC5C">
      <w:start w:val="1"/>
      <w:numFmt w:val="japaneseCounting"/>
      <w:lvlText w:val="%1、"/>
      <w:lvlJc w:val="left"/>
      <w:pPr>
        <w:ind w:left="2138"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7">
    <w:nsid w:val="475D0590"/>
    <w:multiLevelType w:val="hybridMultilevel"/>
    <w:tmpl w:val="365CEFA4"/>
    <w:lvl w:ilvl="0" w:tplc="04090003">
      <w:start w:val="1"/>
      <w:numFmt w:val="bullet"/>
      <w:lvlText w:val=""/>
      <w:lvlJc w:val="left"/>
      <w:pPr>
        <w:ind w:left="1127" w:hanging="420"/>
      </w:pPr>
      <w:rPr>
        <w:rFonts w:ascii="Wingdings" w:hAnsi="Wingdings" w:hint="default"/>
      </w:rPr>
    </w:lvl>
    <w:lvl w:ilvl="1" w:tplc="04090003" w:tentative="1">
      <w:start w:val="1"/>
      <w:numFmt w:val="bullet"/>
      <w:lvlText w:val=""/>
      <w:lvlJc w:val="left"/>
      <w:pPr>
        <w:ind w:left="1547" w:hanging="420"/>
      </w:pPr>
      <w:rPr>
        <w:rFonts w:ascii="Wingdings" w:hAnsi="Wingdings" w:hint="default"/>
      </w:rPr>
    </w:lvl>
    <w:lvl w:ilvl="2" w:tplc="04090005"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3" w:tentative="1">
      <w:start w:val="1"/>
      <w:numFmt w:val="bullet"/>
      <w:lvlText w:val=""/>
      <w:lvlJc w:val="left"/>
      <w:pPr>
        <w:ind w:left="2807" w:hanging="420"/>
      </w:pPr>
      <w:rPr>
        <w:rFonts w:ascii="Wingdings" w:hAnsi="Wingdings" w:hint="default"/>
      </w:rPr>
    </w:lvl>
    <w:lvl w:ilvl="5" w:tplc="04090005"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3" w:tentative="1">
      <w:start w:val="1"/>
      <w:numFmt w:val="bullet"/>
      <w:lvlText w:val=""/>
      <w:lvlJc w:val="left"/>
      <w:pPr>
        <w:ind w:left="4067" w:hanging="420"/>
      </w:pPr>
      <w:rPr>
        <w:rFonts w:ascii="Wingdings" w:hAnsi="Wingdings" w:hint="default"/>
      </w:rPr>
    </w:lvl>
    <w:lvl w:ilvl="8" w:tplc="04090005" w:tentative="1">
      <w:start w:val="1"/>
      <w:numFmt w:val="bullet"/>
      <w:lvlText w:val=""/>
      <w:lvlJc w:val="left"/>
      <w:pPr>
        <w:ind w:left="4487" w:hanging="420"/>
      </w:pPr>
      <w:rPr>
        <w:rFonts w:ascii="Wingdings" w:hAnsi="Wingdings" w:hint="default"/>
      </w:rPr>
    </w:lvl>
  </w:abstractNum>
  <w:abstractNum w:abstractNumId="8">
    <w:nsid w:val="4B0823BC"/>
    <w:multiLevelType w:val="hybridMultilevel"/>
    <w:tmpl w:val="CFF68C04"/>
    <w:lvl w:ilvl="0" w:tplc="57641C7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5D9446BC"/>
    <w:multiLevelType w:val="hybridMultilevel"/>
    <w:tmpl w:val="B15ED11E"/>
    <w:lvl w:ilvl="0" w:tplc="207CA884">
      <w:start w:val="1"/>
      <w:numFmt w:val="japaneseCounting"/>
      <w:lvlText w:val="（%1）"/>
      <w:lvlJc w:val="left"/>
      <w:pPr>
        <w:ind w:left="2173" w:hanging="1605"/>
      </w:pPr>
      <w:rPr>
        <w:rFonts w:ascii="方正仿宋_GBK" w:eastAsia="方正仿宋_GBK" w:hAnsi="宋体" w:cs="Times New Roman"/>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A6862B7"/>
    <w:multiLevelType w:val="hybridMultilevel"/>
    <w:tmpl w:val="A796A674"/>
    <w:lvl w:ilvl="0" w:tplc="04090003">
      <w:start w:val="1"/>
      <w:numFmt w:val="bullet"/>
      <w:lvlText w:val=""/>
      <w:lvlJc w:val="left"/>
      <w:pPr>
        <w:ind w:left="1101" w:hanging="420"/>
      </w:pPr>
      <w:rPr>
        <w:rFonts w:ascii="Wingdings" w:hAnsi="Wingdings" w:hint="default"/>
      </w:rPr>
    </w:lvl>
    <w:lvl w:ilvl="1" w:tplc="04090003" w:tentative="1">
      <w:start w:val="1"/>
      <w:numFmt w:val="bullet"/>
      <w:lvlText w:val=""/>
      <w:lvlJc w:val="left"/>
      <w:pPr>
        <w:ind w:left="1521" w:hanging="420"/>
      </w:pPr>
      <w:rPr>
        <w:rFonts w:ascii="Wingdings" w:hAnsi="Wingdings" w:hint="default"/>
      </w:rPr>
    </w:lvl>
    <w:lvl w:ilvl="2" w:tplc="04090005" w:tentative="1">
      <w:start w:val="1"/>
      <w:numFmt w:val="bullet"/>
      <w:lvlText w:val=""/>
      <w:lvlJc w:val="left"/>
      <w:pPr>
        <w:ind w:left="1941" w:hanging="420"/>
      </w:pPr>
      <w:rPr>
        <w:rFonts w:ascii="Wingdings" w:hAnsi="Wingdings" w:hint="default"/>
      </w:rPr>
    </w:lvl>
    <w:lvl w:ilvl="3" w:tplc="04090001" w:tentative="1">
      <w:start w:val="1"/>
      <w:numFmt w:val="bullet"/>
      <w:lvlText w:val=""/>
      <w:lvlJc w:val="left"/>
      <w:pPr>
        <w:ind w:left="2361" w:hanging="420"/>
      </w:pPr>
      <w:rPr>
        <w:rFonts w:ascii="Wingdings" w:hAnsi="Wingdings" w:hint="default"/>
      </w:rPr>
    </w:lvl>
    <w:lvl w:ilvl="4" w:tplc="04090003" w:tentative="1">
      <w:start w:val="1"/>
      <w:numFmt w:val="bullet"/>
      <w:lvlText w:val=""/>
      <w:lvlJc w:val="left"/>
      <w:pPr>
        <w:ind w:left="2781" w:hanging="420"/>
      </w:pPr>
      <w:rPr>
        <w:rFonts w:ascii="Wingdings" w:hAnsi="Wingdings" w:hint="default"/>
      </w:rPr>
    </w:lvl>
    <w:lvl w:ilvl="5" w:tplc="04090005" w:tentative="1">
      <w:start w:val="1"/>
      <w:numFmt w:val="bullet"/>
      <w:lvlText w:val=""/>
      <w:lvlJc w:val="left"/>
      <w:pPr>
        <w:ind w:left="3201" w:hanging="420"/>
      </w:pPr>
      <w:rPr>
        <w:rFonts w:ascii="Wingdings" w:hAnsi="Wingdings" w:hint="default"/>
      </w:rPr>
    </w:lvl>
    <w:lvl w:ilvl="6" w:tplc="04090001" w:tentative="1">
      <w:start w:val="1"/>
      <w:numFmt w:val="bullet"/>
      <w:lvlText w:val=""/>
      <w:lvlJc w:val="left"/>
      <w:pPr>
        <w:ind w:left="3621" w:hanging="420"/>
      </w:pPr>
      <w:rPr>
        <w:rFonts w:ascii="Wingdings" w:hAnsi="Wingdings" w:hint="default"/>
      </w:rPr>
    </w:lvl>
    <w:lvl w:ilvl="7" w:tplc="04090003" w:tentative="1">
      <w:start w:val="1"/>
      <w:numFmt w:val="bullet"/>
      <w:lvlText w:val=""/>
      <w:lvlJc w:val="left"/>
      <w:pPr>
        <w:ind w:left="4041" w:hanging="420"/>
      </w:pPr>
      <w:rPr>
        <w:rFonts w:ascii="Wingdings" w:hAnsi="Wingdings" w:hint="default"/>
      </w:rPr>
    </w:lvl>
    <w:lvl w:ilvl="8" w:tplc="04090005" w:tentative="1">
      <w:start w:val="1"/>
      <w:numFmt w:val="bullet"/>
      <w:lvlText w:val=""/>
      <w:lvlJc w:val="left"/>
      <w:pPr>
        <w:ind w:left="4461" w:hanging="420"/>
      </w:pPr>
      <w:rPr>
        <w:rFonts w:ascii="Wingdings" w:hAnsi="Wingdings" w:hint="default"/>
      </w:rPr>
    </w:lvl>
  </w:abstractNum>
  <w:num w:numId="1">
    <w:abstractNumId w:val="5"/>
  </w:num>
  <w:num w:numId="2">
    <w:abstractNumId w:val="9"/>
  </w:num>
  <w:num w:numId="3">
    <w:abstractNumId w:val="2"/>
  </w:num>
  <w:num w:numId="4">
    <w:abstractNumId w:val="1"/>
  </w:num>
  <w:num w:numId="5">
    <w:abstractNumId w:val="8"/>
  </w:num>
  <w:num w:numId="6">
    <w:abstractNumId w:val="6"/>
  </w:num>
  <w:num w:numId="7">
    <w:abstractNumId w:val="7"/>
  </w:num>
  <w:num w:numId="8">
    <w:abstractNumId w:val="10"/>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1A2"/>
    <w:rsid w:val="00000787"/>
    <w:rsid w:val="00005407"/>
    <w:rsid w:val="000116B3"/>
    <w:rsid w:val="0001497F"/>
    <w:rsid w:val="00031633"/>
    <w:rsid w:val="00035DFB"/>
    <w:rsid w:val="000530F1"/>
    <w:rsid w:val="000816BF"/>
    <w:rsid w:val="000865B2"/>
    <w:rsid w:val="000B18B1"/>
    <w:rsid w:val="000C51C6"/>
    <w:rsid w:val="000F2ADE"/>
    <w:rsid w:val="000F2D6D"/>
    <w:rsid w:val="000F5574"/>
    <w:rsid w:val="00115E6F"/>
    <w:rsid w:val="001167DD"/>
    <w:rsid w:val="00123A73"/>
    <w:rsid w:val="00130599"/>
    <w:rsid w:val="00153FAA"/>
    <w:rsid w:val="001621A8"/>
    <w:rsid w:val="001714F4"/>
    <w:rsid w:val="001C06B7"/>
    <w:rsid w:val="001D2A63"/>
    <w:rsid w:val="001E5BB4"/>
    <w:rsid w:val="002035F1"/>
    <w:rsid w:val="00207766"/>
    <w:rsid w:val="00207FC4"/>
    <w:rsid w:val="00213B88"/>
    <w:rsid w:val="002262FB"/>
    <w:rsid w:val="00230317"/>
    <w:rsid w:val="0024116E"/>
    <w:rsid w:val="002728E4"/>
    <w:rsid w:val="00274C70"/>
    <w:rsid w:val="002821FF"/>
    <w:rsid w:val="002827FA"/>
    <w:rsid w:val="002A212F"/>
    <w:rsid w:val="002C1283"/>
    <w:rsid w:val="002D4CA0"/>
    <w:rsid w:val="002E2142"/>
    <w:rsid w:val="002E373A"/>
    <w:rsid w:val="002E6B1C"/>
    <w:rsid w:val="002E77C3"/>
    <w:rsid w:val="00304242"/>
    <w:rsid w:val="00305790"/>
    <w:rsid w:val="00306833"/>
    <w:rsid w:val="003176E1"/>
    <w:rsid w:val="00320D31"/>
    <w:rsid w:val="00332F3F"/>
    <w:rsid w:val="00333B1B"/>
    <w:rsid w:val="003612FD"/>
    <w:rsid w:val="003775C0"/>
    <w:rsid w:val="00377E2C"/>
    <w:rsid w:val="003A2A68"/>
    <w:rsid w:val="003A5899"/>
    <w:rsid w:val="003A76D9"/>
    <w:rsid w:val="003B031C"/>
    <w:rsid w:val="003B26BA"/>
    <w:rsid w:val="003C520C"/>
    <w:rsid w:val="003E220B"/>
    <w:rsid w:val="004061C5"/>
    <w:rsid w:val="00432267"/>
    <w:rsid w:val="00437083"/>
    <w:rsid w:val="00455238"/>
    <w:rsid w:val="0046440C"/>
    <w:rsid w:val="00497601"/>
    <w:rsid w:val="004A095A"/>
    <w:rsid w:val="004A67A6"/>
    <w:rsid w:val="004B1BCF"/>
    <w:rsid w:val="004D3CE7"/>
    <w:rsid w:val="004E7819"/>
    <w:rsid w:val="004F0884"/>
    <w:rsid w:val="004F2D68"/>
    <w:rsid w:val="00521244"/>
    <w:rsid w:val="00551606"/>
    <w:rsid w:val="00561F21"/>
    <w:rsid w:val="00566E10"/>
    <w:rsid w:val="00597C12"/>
    <w:rsid w:val="005A34F4"/>
    <w:rsid w:val="005A4BE1"/>
    <w:rsid w:val="005A6581"/>
    <w:rsid w:val="005B1CC2"/>
    <w:rsid w:val="005B6B99"/>
    <w:rsid w:val="005C01C5"/>
    <w:rsid w:val="005D2344"/>
    <w:rsid w:val="005F1EC0"/>
    <w:rsid w:val="006179D3"/>
    <w:rsid w:val="0062610E"/>
    <w:rsid w:val="00626FD1"/>
    <w:rsid w:val="00632075"/>
    <w:rsid w:val="006361D1"/>
    <w:rsid w:val="00663E81"/>
    <w:rsid w:val="00665155"/>
    <w:rsid w:val="00670D0F"/>
    <w:rsid w:val="0068162A"/>
    <w:rsid w:val="006871EF"/>
    <w:rsid w:val="0068795B"/>
    <w:rsid w:val="006A3C94"/>
    <w:rsid w:val="006B3564"/>
    <w:rsid w:val="006C5008"/>
    <w:rsid w:val="006C7AD9"/>
    <w:rsid w:val="00754544"/>
    <w:rsid w:val="00774690"/>
    <w:rsid w:val="007768D1"/>
    <w:rsid w:val="00787A39"/>
    <w:rsid w:val="007C0CAB"/>
    <w:rsid w:val="007E4AC2"/>
    <w:rsid w:val="007E53F3"/>
    <w:rsid w:val="007F0902"/>
    <w:rsid w:val="007F2101"/>
    <w:rsid w:val="00803271"/>
    <w:rsid w:val="0080623D"/>
    <w:rsid w:val="008108CB"/>
    <w:rsid w:val="00835F00"/>
    <w:rsid w:val="00852876"/>
    <w:rsid w:val="00857A3B"/>
    <w:rsid w:val="00861FFC"/>
    <w:rsid w:val="008A15B7"/>
    <w:rsid w:val="008A4B0F"/>
    <w:rsid w:val="008B5C85"/>
    <w:rsid w:val="008C007E"/>
    <w:rsid w:val="008D2BBB"/>
    <w:rsid w:val="008F64F9"/>
    <w:rsid w:val="00904269"/>
    <w:rsid w:val="00910820"/>
    <w:rsid w:val="0093203F"/>
    <w:rsid w:val="0093718B"/>
    <w:rsid w:val="00941879"/>
    <w:rsid w:val="00944064"/>
    <w:rsid w:val="009641A2"/>
    <w:rsid w:val="00972D3A"/>
    <w:rsid w:val="00975E34"/>
    <w:rsid w:val="00977DCA"/>
    <w:rsid w:val="009929DC"/>
    <w:rsid w:val="00997983"/>
    <w:rsid w:val="009B067C"/>
    <w:rsid w:val="009B4393"/>
    <w:rsid w:val="009C4C80"/>
    <w:rsid w:val="009E215A"/>
    <w:rsid w:val="00A002D2"/>
    <w:rsid w:val="00A06C86"/>
    <w:rsid w:val="00A23CC6"/>
    <w:rsid w:val="00A252B9"/>
    <w:rsid w:val="00A25C90"/>
    <w:rsid w:val="00A335FC"/>
    <w:rsid w:val="00A472A7"/>
    <w:rsid w:val="00A53359"/>
    <w:rsid w:val="00A61587"/>
    <w:rsid w:val="00A650AA"/>
    <w:rsid w:val="00A679DE"/>
    <w:rsid w:val="00AA352F"/>
    <w:rsid w:val="00AB3CDF"/>
    <w:rsid w:val="00AC2DA6"/>
    <w:rsid w:val="00AE3B89"/>
    <w:rsid w:val="00AE5EBA"/>
    <w:rsid w:val="00AF149F"/>
    <w:rsid w:val="00AF269E"/>
    <w:rsid w:val="00B01615"/>
    <w:rsid w:val="00B055E5"/>
    <w:rsid w:val="00B15F7A"/>
    <w:rsid w:val="00B16F98"/>
    <w:rsid w:val="00B24FC2"/>
    <w:rsid w:val="00B2568E"/>
    <w:rsid w:val="00B348C2"/>
    <w:rsid w:val="00B63EC9"/>
    <w:rsid w:val="00B67D3C"/>
    <w:rsid w:val="00B816C8"/>
    <w:rsid w:val="00B87B86"/>
    <w:rsid w:val="00B933F7"/>
    <w:rsid w:val="00BC4DF3"/>
    <w:rsid w:val="00BE4078"/>
    <w:rsid w:val="00BF31D5"/>
    <w:rsid w:val="00BF41CC"/>
    <w:rsid w:val="00C02478"/>
    <w:rsid w:val="00C32DF7"/>
    <w:rsid w:val="00C35B47"/>
    <w:rsid w:val="00C37F53"/>
    <w:rsid w:val="00C65CF9"/>
    <w:rsid w:val="00C80E57"/>
    <w:rsid w:val="00C81B46"/>
    <w:rsid w:val="00CA2F58"/>
    <w:rsid w:val="00CB5A22"/>
    <w:rsid w:val="00CB5E07"/>
    <w:rsid w:val="00CD609F"/>
    <w:rsid w:val="00CE674F"/>
    <w:rsid w:val="00CF619C"/>
    <w:rsid w:val="00D05808"/>
    <w:rsid w:val="00D15937"/>
    <w:rsid w:val="00D33408"/>
    <w:rsid w:val="00D508A4"/>
    <w:rsid w:val="00DB6DEB"/>
    <w:rsid w:val="00DC1018"/>
    <w:rsid w:val="00DC1A83"/>
    <w:rsid w:val="00DD09CE"/>
    <w:rsid w:val="00DE724F"/>
    <w:rsid w:val="00DF112A"/>
    <w:rsid w:val="00DF6EB2"/>
    <w:rsid w:val="00E061EC"/>
    <w:rsid w:val="00E0624F"/>
    <w:rsid w:val="00E123AC"/>
    <w:rsid w:val="00E13B7A"/>
    <w:rsid w:val="00E32F26"/>
    <w:rsid w:val="00E47C4D"/>
    <w:rsid w:val="00E60476"/>
    <w:rsid w:val="00E67482"/>
    <w:rsid w:val="00E70CED"/>
    <w:rsid w:val="00E77F82"/>
    <w:rsid w:val="00E85060"/>
    <w:rsid w:val="00E9428E"/>
    <w:rsid w:val="00EB7CF5"/>
    <w:rsid w:val="00EC1D2C"/>
    <w:rsid w:val="00EC497C"/>
    <w:rsid w:val="00ED518D"/>
    <w:rsid w:val="00F07059"/>
    <w:rsid w:val="00F13202"/>
    <w:rsid w:val="00F24D2E"/>
    <w:rsid w:val="00F56EF9"/>
    <w:rsid w:val="00F653D6"/>
    <w:rsid w:val="00F70F6C"/>
    <w:rsid w:val="00F752D6"/>
    <w:rsid w:val="00F87F19"/>
    <w:rsid w:val="00F94DE4"/>
    <w:rsid w:val="00F976D0"/>
    <w:rsid w:val="00FB3875"/>
    <w:rsid w:val="00FB3BFC"/>
    <w:rsid w:val="00FD084D"/>
    <w:rsid w:val="00FE57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833"/>
    <w:pPr>
      <w:widowControl w:val="0"/>
      <w:jc w:val="both"/>
    </w:pPr>
    <w:rPr>
      <w:kern w:val="2"/>
      <w:sz w:val="21"/>
      <w:szCs w:val="24"/>
    </w:rPr>
  </w:style>
  <w:style w:type="paragraph" w:styleId="1">
    <w:name w:val="heading 1"/>
    <w:basedOn w:val="a"/>
    <w:next w:val="a"/>
    <w:qFormat/>
    <w:rsid w:val="0030683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833"/>
    <w:rPr>
      <w:color w:val="0000FF"/>
      <w:u w:val="single"/>
    </w:rPr>
  </w:style>
  <w:style w:type="paragraph" w:styleId="z-">
    <w:name w:val="HTML Top of Form"/>
    <w:basedOn w:val="a"/>
    <w:next w:val="a"/>
    <w:hidden/>
    <w:rsid w:val="00306833"/>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306833"/>
    <w:pPr>
      <w:widowControl/>
      <w:pBdr>
        <w:top w:val="single" w:sz="6" w:space="1" w:color="auto"/>
      </w:pBdr>
      <w:jc w:val="center"/>
    </w:pPr>
    <w:rPr>
      <w:rFonts w:ascii="Arial" w:hAnsi="Arial" w:cs="Arial"/>
      <w:vanish/>
      <w:kern w:val="0"/>
      <w:sz w:val="16"/>
      <w:szCs w:val="16"/>
    </w:rPr>
  </w:style>
  <w:style w:type="paragraph" w:styleId="a4">
    <w:name w:val="header"/>
    <w:basedOn w:val="a"/>
    <w:rsid w:val="00306833"/>
    <w:pPr>
      <w:pBdr>
        <w:bottom w:val="single" w:sz="6" w:space="1" w:color="auto"/>
      </w:pBdr>
      <w:tabs>
        <w:tab w:val="center" w:pos="4153"/>
        <w:tab w:val="right" w:pos="8306"/>
      </w:tabs>
      <w:snapToGrid w:val="0"/>
      <w:jc w:val="center"/>
    </w:pPr>
    <w:rPr>
      <w:sz w:val="18"/>
      <w:szCs w:val="18"/>
    </w:rPr>
  </w:style>
  <w:style w:type="character" w:customStyle="1" w:styleId="Char">
    <w:name w:val="页眉 Char"/>
    <w:rsid w:val="00306833"/>
    <w:rPr>
      <w:kern w:val="2"/>
      <w:sz w:val="18"/>
      <w:szCs w:val="18"/>
    </w:rPr>
  </w:style>
  <w:style w:type="paragraph" w:styleId="a5">
    <w:name w:val="footer"/>
    <w:basedOn w:val="a"/>
    <w:rsid w:val="00306833"/>
    <w:pPr>
      <w:tabs>
        <w:tab w:val="center" w:pos="4153"/>
        <w:tab w:val="right" w:pos="8306"/>
      </w:tabs>
      <w:snapToGrid w:val="0"/>
      <w:jc w:val="left"/>
    </w:pPr>
    <w:rPr>
      <w:sz w:val="18"/>
      <w:szCs w:val="18"/>
    </w:rPr>
  </w:style>
  <w:style w:type="character" w:customStyle="1" w:styleId="Char0">
    <w:name w:val="页脚 Char"/>
    <w:rsid w:val="00306833"/>
    <w:rPr>
      <w:kern w:val="2"/>
      <w:sz w:val="18"/>
      <w:szCs w:val="18"/>
    </w:rPr>
  </w:style>
  <w:style w:type="paragraph" w:styleId="a6">
    <w:name w:val="endnote text"/>
    <w:basedOn w:val="a"/>
    <w:semiHidden/>
    <w:rsid w:val="00306833"/>
    <w:pPr>
      <w:snapToGrid w:val="0"/>
      <w:jc w:val="left"/>
    </w:pPr>
  </w:style>
  <w:style w:type="character" w:customStyle="1" w:styleId="Char1">
    <w:name w:val="尾注文本 Char"/>
    <w:rsid w:val="00306833"/>
    <w:rPr>
      <w:kern w:val="2"/>
      <w:sz w:val="21"/>
      <w:szCs w:val="24"/>
    </w:rPr>
  </w:style>
  <w:style w:type="character" w:styleId="a7">
    <w:name w:val="endnote reference"/>
    <w:semiHidden/>
    <w:rsid w:val="00306833"/>
    <w:rPr>
      <w:vertAlign w:val="superscript"/>
    </w:rPr>
  </w:style>
  <w:style w:type="paragraph" w:styleId="a8">
    <w:name w:val="footnote text"/>
    <w:basedOn w:val="a"/>
    <w:semiHidden/>
    <w:rsid w:val="00306833"/>
    <w:pPr>
      <w:snapToGrid w:val="0"/>
      <w:jc w:val="left"/>
    </w:pPr>
    <w:rPr>
      <w:sz w:val="18"/>
      <w:szCs w:val="18"/>
    </w:rPr>
  </w:style>
  <w:style w:type="character" w:customStyle="1" w:styleId="Char2">
    <w:name w:val="脚注文本 Char"/>
    <w:rsid w:val="00306833"/>
    <w:rPr>
      <w:kern w:val="2"/>
      <w:sz w:val="18"/>
      <w:szCs w:val="18"/>
    </w:rPr>
  </w:style>
  <w:style w:type="character" w:styleId="a9">
    <w:name w:val="footnote reference"/>
    <w:semiHidden/>
    <w:rsid w:val="00306833"/>
    <w:rPr>
      <w:vertAlign w:val="superscript"/>
    </w:rPr>
  </w:style>
  <w:style w:type="paragraph" w:styleId="aa">
    <w:name w:val="Balloon Text"/>
    <w:basedOn w:val="a"/>
    <w:rsid w:val="00306833"/>
    <w:rPr>
      <w:sz w:val="18"/>
      <w:szCs w:val="18"/>
    </w:rPr>
  </w:style>
  <w:style w:type="character" w:customStyle="1" w:styleId="Char3">
    <w:name w:val="批注框文本 Char"/>
    <w:rsid w:val="00306833"/>
    <w:rPr>
      <w:kern w:val="2"/>
      <w:sz w:val="18"/>
      <w:szCs w:val="18"/>
    </w:rPr>
  </w:style>
  <w:style w:type="paragraph" w:styleId="ab">
    <w:name w:val="Title"/>
    <w:basedOn w:val="a"/>
    <w:next w:val="a"/>
    <w:qFormat/>
    <w:rsid w:val="00306833"/>
    <w:pPr>
      <w:spacing w:before="240" w:after="60"/>
      <w:jc w:val="center"/>
      <w:outlineLvl w:val="0"/>
    </w:pPr>
    <w:rPr>
      <w:rFonts w:ascii="Cambria" w:hAnsi="Cambria"/>
      <w:b/>
      <w:bCs/>
      <w:sz w:val="32"/>
      <w:szCs w:val="32"/>
    </w:rPr>
  </w:style>
  <w:style w:type="character" w:customStyle="1" w:styleId="Char4">
    <w:name w:val="标题 Char"/>
    <w:rsid w:val="00306833"/>
    <w:rPr>
      <w:rFonts w:ascii="Cambria" w:hAnsi="Cambria" w:cs="Times New Roman"/>
      <w:b/>
      <w:bCs/>
      <w:kern w:val="2"/>
      <w:sz w:val="32"/>
      <w:szCs w:val="32"/>
    </w:rPr>
  </w:style>
  <w:style w:type="paragraph" w:styleId="ac">
    <w:name w:val="Body Text Indent"/>
    <w:basedOn w:val="a"/>
    <w:rsid w:val="00306833"/>
    <w:pPr>
      <w:snapToGrid w:val="0"/>
      <w:spacing w:before="100" w:after="100" w:line="400" w:lineRule="exact"/>
      <w:ind w:firstLine="454"/>
    </w:pPr>
    <w:rPr>
      <w:rFonts w:ascii="仿宋_GB2312" w:eastAsia="华文仿宋" w:hAnsi="宋体"/>
      <w:spacing w:val="-6"/>
      <w:sz w:val="32"/>
      <w:szCs w:val="32"/>
    </w:rPr>
  </w:style>
  <w:style w:type="character" w:customStyle="1" w:styleId="Char5">
    <w:name w:val="正文文本缩进 Char"/>
    <w:rsid w:val="00306833"/>
    <w:rPr>
      <w:rFonts w:ascii="仿宋_GB2312" w:eastAsia="华文仿宋" w:hAnsi="宋体"/>
      <w:spacing w:val="-6"/>
      <w:kern w:val="2"/>
      <w:sz w:val="32"/>
      <w:szCs w:val="32"/>
    </w:rPr>
  </w:style>
  <w:style w:type="character" w:styleId="ad">
    <w:name w:val="annotation reference"/>
    <w:rsid w:val="00EC1D2C"/>
    <w:rPr>
      <w:sz w:val="21"/>
      <w:szCs w:val="21"/>
    </w:rPr>
  </w:style>
  <w:style w:type="paragraph" w:styleId="ae">
    <w:name w:val="annotation text"/>
    <w:basedOn w:val="a"/>
    <w:link w:val="Char6"/>
    <w:rsid w:val="00EC1D2C"/>
    <w:pPr>
      <w:jc w:val="left"/>
    </w:pPr>
    <w:rPr>
      <w:lang/>
    </w:rPr>
  </w:style>
  <w:style w:type="character" w:customStyle="1" w:styleId="Char6">
    <w:name w:val="批注文字 Char"/>
    <w:link w:val="ae"/>
    <w:rsid w:val="00EC1D2C"/>
    <w:rPr>
      <w:kern w:val="2"/>
      <w:sz w:val="21"/>
      <w:szCs w:val="24"/>
    </w:rPr>
  </w:style>
  <w:style w:type="paragraph" w:styleId="af">
    <w:name w:val="annotation subject"/>
    <w:basedOn w:val="ae"/>
    <w:next w:val="ae"/>
    <w:link w:val="Char7"/>
    <w:rsid w:val="00EC1D2C"/>
    <w:rPr>
      <w:b/>
      <w:bCs/>
    </w:rPr>
  </w:style>
  <w:style w:type="character" w:customStyle="1" w:styleId="Char7">
    <w:name w:val="批注主题 Char"/>
    <w:link w:val="af"/>
    <w:rsid w:val="00EC1D2C"/>
    <w:rPr>
      <w:b/>
      <w:bCs/>
      <w:kern w:val="2"/>
      <w:sz w:val="21"/>
      <w:szCs w:val="24"/>
    </w:rPr>
  </w:style>
  <w:style w:type="character" w:customStyle="1" w:styleId="tw4winMark">
    <w:name w:val="tw4winMark"/>
    <w:rsid w:val="007768D1"/>
    <w:rPr>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29.jpe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http://10.99.35.192/zfs/news/new_showimg.asp?uploadid=7942" TargetMode="External"/><Relationship Id="rId42"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4.jpeg"/><Relationship Id="rId38"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http://10.99.35.192/zfs/zczxld/showimg.asp?uploadid=72" TargetMode="External"/><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hyperlink" Target="http://10.99.35.192/zfs/news/new_lookimg.asp?uploadid=7942" TargetMode="External"/><Relationship Id="rId37" Type="http://schemas.openxmlformats.org/officeDocument/2006/relationships/image" Target="media/image27.jpeg"/><Relationship Id="rId40"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6.jpeg"/><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image" Target="media/image23.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http://10.99.35.192/zfs/news/new_showimg.asp?uploadid=7954" TargetMode="External"/><Relationship Id="rId35" Type="http://schemas.openxmlformats.org/officeDocument/2006/relationships/image" Target="media/image25.jpe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5E4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6686</Words>
  <Characters>38115</Characters>
  <Application>Microsoft Office Word</Application>
  <DocSecurity>0</DocSecurity>
  <Lines>317</Lines>
  <Paragraphs>89</Paragraphs>
  <ScaleCrop>false</ScaleCrop>
  <Company>customs</Company>
  <LinksUpToDate>false</LinksUpToDate>
  <CharactersWithSpaces>44712</CharactersWithSpaces>
  <SharedDoc>false</SharedDoc>
  <HLinks>
    <vt:vector size="12" baseType="variant">
      <vt:variant>
        <vt:i4>8060938</vt:i4>
      </vt:variant>
      <vt:variant>
        <vt:i4>39</vt:i4>
      </vt:variant>
      <vt:variant>
        <vt:i4>0</vt:i4>
      </vt:variant>
      <vt:variant>
        <vt:i4>5</vt:i4>
      </vt:variant>
      <vt:variant>
        <vt:lpwstr>http://10.99.35.192/zfs/news/new_lookimg.asp?uploadid=7942</vt:lpwstr>
      </vt:variant>
      <vt:variant>
        <vt:lpwstr/>
      </vt:variant>
      <vt:variant>
        <vt:i4>8060938</vt:i4>
      </vt:variant>
      <vt:variant>
        <vt:i4>12</vt:i4>
      </vt:variant>
      <vt:variant>
        <vt:i4>0</vt:i4>
      </vt:variant>
      <vt:variant>
        <vt:i4>5</vt:i4>
      </vt:variant>
      <vt:variant>
        <vt:lpwstr>http://10.99.35.192/zfs/news/new_lookimg.asp?uploadid=7942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二〇〇九年中国海关知识产权保护状况</dc:title>
  <dc:subject/>
  <dc:creator>huang_jianhua</dc:creator>
  <cp:keywords/>
  <dc:description/>
  <cp:lastModifiedBy>Jinxing Fan</cp:lastModifiedBy>
  <cp:revision>2</cp:revision>
  <cp:lastPrinted>2010-04-07T01:55:00Z</cp:lastPrinted>
  <dcterms:created xsi:type="dcterms:W3CDTF">2014-10-25T07:22:00Z</dcterms:created>
  <dcterms:modified xsi:type="dcterms:W3CDTF">2014-10-25T07:22:00Z</dcterms:modified>
</cp:coreProperties>
</file>